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3E4FE" w14:textId="2A0314CB" w:rsidR="005B0657" w:rsidRDefault="005B0657">
      <w:pPr>
        <w:keepLines/>
        <w:spacing w:line="360" w:lineRule="auto"/>
        <w:ind w:right="335" w:firstLine="567"/>
        <w:jc w:val="right"/>
        <w:textAlignment w:val="baseline"/>
        <w:rPr>
          <w:bCs/>
          <w:sz w:val="23"/>
          <w:szCs w:val="23"/>
        </w:rPr>
      </w:pPr>
      <w:r>
        <w:rPr>
          <w:bCs/>
          <w:sz w:val="23"/>
          <w:szCs w:val="23"/>
        </w:rPr>
        <w:tab/>
        <w:t>Sutarties 3 priedas</w:t>
      </w:r>
    </w:p>
    <w:p w14:paraId="5AA0CAFA" w14:textId="7C21DE23" w:rsidR="00C42B40" w:rsidRPr="00133B33" w:rsidRDefault="00C42B40">
      <w:pPr>
        <w:keepLines/>
        <w:spacing w:line="360" w:lineRule="auto"/>
        <w:ind w:right="335" w:firstLine="567"/>
        <w:jc w:val="right"/>
        <w:textAlignment w:val="baseline"/>
        <w:rPr>
          <w:bCs/>
          <w:sz w:val="23"/>
          <w:szCs w:val="23"/>
        </w:rPr>
      </w:pPr>
      <w:r w:rsidRPr="00133B33">
        <w:rPr>
          <w:bCs/>
          <w:sz w:val="23"/>
          <w:szCs w:val="23"/>
        </w:rPr>
        <w:t xml:space="preserve">Priedas prie </w:t>
      </w:r>
      <w:r w:rsidRPr="00133B33">
        <w:rPr>
          <w:bCs/>
          <w:sz w:val="23"/>
          <w:szCs w:val="23"/>
          <w:highlight w:val="yellow"/>
        </w:rPr>
        <w:t>xxxxxxxx</w:t>
      </w:r>
      <w:r w:rsidRPr="00133B33">
        <w:rPr>
          <w:bCs/>
          <w:sz w:val="23"/>
          <w:szCs w:val="23"/>
        </w:rPr>
        <w:t xml:space="preserve">  sutarties N</w:t>
      </w:r>
      <w:r w:rsidR="00257540" w:rsidRPr="00133B33">
        <w:rPr>
          <w:bCs/>
          <w:sz w:val="23"/>
          <w:szCs w:val="23"/>
        </w:rPr>
        <w:t>r.</w:t>
      </w:r>
    </w:p>
    <w:p w14:paraId="164F99EF" w14:textId="3DC9E74F" w:rsidR="00033481" w:rsidRPr="00133B33" w:rsidRDefault="002D2CD1">
      <w:pPr>
        <w:keepLines/>
        <w:spacing w:line="360" w:lineRule="auto"/>
        <w:ind w:right="335" w:firstLine="567"/>
        <w:jc w:val="right"/>
        <w:textAlignment w:val="baseline"/>
        <w:rPr>
          <w:bCs/>
          <w:sz w:val="23"/>
          <w:szCs w:val="23"/>
        </w:rPr>
      </w:pPr>
      <w:r w:rsidRPr="00133B33">
        <w:rPr>
          <w:bCs/>
          <w:sz w:val="23"/>
          <w:szCs w:val="23"/>
        </w:rPr>
        <w:t>202</w:t>
      </w:r>
      <w:r w:rsidR="00FB5E7E" w:rsidRPr="00133B33">
        <w:rPr>
          <w:bCs/>
          <w:sz w:val="23"/>
          <w:szCs w:val="23"/>
        </w:rPr>
        <w:t>..</w:t>
      </w:r>
      <w:r w:rsidRPr="00133B33">
        <w:rPr>
          <w:bCs/>
          <w:sz w:val="23"/>
          <w:szCs w:val="23"/>
        </w:rPr>
        <w:t xml:space="preserve"> m.  </w:t>
      </w:r>
      <w:r w:rsidR="001C327A" w:rsidRPr="00133B33">
        <w:rPr>
          <w:bCs/>
          <w:sz w:val="23"/>
          <w:szCs w:val="23"/>
        </w:rPr>
        <w:t>_______ mėn._</w:t>
      </w:r>
      <w:r w:rsidRPr="00133B33">
        <w:rPr>
          <w:bCs/>
          <w:sz w:val="23"/>
          <w:szCs w:val="23"/>
        </w:rPr>
        <w:t>_ d.</w:t>
      </w:r>
    </w:p>
    <w:p w14:paraId="02DBD972" w14:textId="77777777" w:rsidR="00033481" w:rsidRPr="00133B33" w:rsidRDefault="002D2CD1">
      <w:pPr>
        <w:keepLines/>
        <w:spacing w:before="240" w:after="240"/>
        <w:ind w:right="335" w:firstLine="567"/>
        <w:jc w:val="center"/>
        <w:textAlignment w:val="baseline"/>
        <w:rPr>
          <w:b/>
          <w:bCs/>
          <w:sz w:val="23"/>
          <w:szCs w:val="23"/>
        </w:rPr>
      </w:pPr>
      <w:r w:rsidRPr="00133B33">
        <w:rPr>
          <w:b/>
          <w:bCs/>
          <w:sz w:val="23"/>
          <w:szCs w:val="23"/>
        </w:rPr>
        <w:t>KONFIDENCIALUMO SUSITARIMAS</w:t>
      </w:r>
    </w:p>
    <w:p w14:paraId="78F69CF2" w14:textId="3AA4E4F4" w:rsidR="00133B33" w:rsidRPr="00133B33" w:rsidRDefault="00133B33" w:rsidP="00133B33">
      <w:pPr>
        <w:pStyle w:val="Standard"/>
        <w:keepNext/>
        <w:keepLines/>
        <w:spacing w:before="360" w:after="240"/>
        <w:ind w:left="0" w:firstLine="0"/>
        <w:rPr>
          <w:rFonts w:eastAsiaTheme="minorHAnsi"/>
          <w:sz w:val="23"/>
          <w:szCs w:val="23"/>
        </w:rPr>
      </w:pPr>
      <w:r w:rsidRPr="00133B33">
        <w:rPr>
          <w:rFonts w:eastAsiaTheme="minorHAnsi"/>
          <w:sz w:val="23"/>
          <w:szCs w:val="23"/>
          <w:highlight w:val="yellow"/>
        </w:rPr>
        <w:t>Viešoji įstaiga Vilniaus universiteto ligoninė Santaros klinikos (toliau – UŽSAKOVAS)</w:t>
      </w:r>
      <w:r w:rsidRPr="00133B33">
        <w:rPr>
          <w:rFonts w:eastAsiaTheme="minorHAnsi"/>
          <w:sz w:val="23"/>
          <w:szCs w:val="23"/>
        </w:rPr>
        <w:t>, juridinio asmens kodas 124364561, buveinės adresas Santariškių g. 2, LT-</w:t>
      </w:r>
      <w:r w:rsidR="006A526F" w:rsidRPr="006A526F">
        <w:rPr>
          <w:rFonts w:eastAsiaTheme="minorHAnsi"/>
          <w:sz w:val="23"/>
          <w:szCs w:val="23"/>
        </w:rPr>
        <w:t>08406</w:t>
      </w:r>
      <w:r w:rsidR="006A526F">
        <w:rPr>
          <w:rFonts w:eastAsiaTheme="minorHAnsi"/>
          <w:sz w:val="23"/>
          <w:szCs w:val="23"/>
        </w:rPr>
        <w:t xml:space="preserve"> </w:t>
      </w:r>
      <w:r w:rsidRPr="00133B33">
        <w:rPr>
          <w:rFonts w:eastAsiaTheme="minorHAnsi"/>
          <w:sz w:val="23"/>
          <w:szCs w:val="23"/>
        </w:rPr>
        <w:t xml:space="preserve">Vilnius, Lietuva, atstovaujamos generalinio direktoriaus </w:t>
      </w:r>
      <w:r w:rsidR="005C3F97">
        <w:rPr>
          <w:rFonts w:eastAsiaTheme="minorHAnsi"/>
          <w:sz w:val="23"/>
          <w:szCs w:val="23"/>
        </w:rPr>
        <w:t>Tomo Jovaišos</w:t>
      </w:r>
      <w:r w:rsidRPr="00133B33">
        <w:rPr>
          <w:rFonts w:eastAsiaTheme="minorHAnsi"/>
          <w:sz w:val="23"/>
          <w:szCs w:val="23"/>
        </w:rPr>
        <w:t xml:space="preserve">, veikiančio įstaigos įstatų pagrindu, ir </w:t>
      </w:r>
    </w:p>
    <w:p w14:paraId="483FD905" w14:textId="77777777" w:rsidR="00133B33" w:rsidRPr="00133B33" w:rsidRDefault="00133B33" w:rsidP="00133B33">
      <w:pPr>
        <w:pStyle w:val="Standard"/>
        <w:keepNext/>
        <w:keepLines/>
        <w:spacing w:before="360" w:after="240"/>
        <w:ind w:left="0" w:firstLine="0"/>
        <w:rPr>
          <w:rFonts w:eastAsiaTheme="minorHAnsi"/>
          <w:sz w:val="23"/>
          <w:szCs w:val="23"/>
        </w:rPr>
      </w:pPr>
      <w:r w:rsidRPr="00133B33">
        <w:rPr>
          <w:rFonts w:eastAsiaTheme="minorHAnsi"/>
          <w:sz w:val="23"/>
          <w:szCs w:val="23"/>
          <w:highlight w:val="yellow"/>
        </w:rPr>
        <w:t>xxxxxxxxxx (toliau – VYKDYTOJAS), juridinio asmens kodas xxxxxxxx, buveinės adresas xxxxxxxxx xxxxxx, atstovaujama direktoriaus xxxxxxxxx</w:t>
      </w:r>
      <w:r w:rsidRPr="00133B33">
        <w:rPr>
          <w:rFonts w:eastAsiaTheme="minorHAnsi"/>
          <w:sz w:val="23"/>
          <w:szCs w:val="23"/>
        </w:rPr>
        <w:t xml:space="preserve">,  </w:t>
      </w:r>
    </w:p>
    <w:p w14:paraId="473191E7" w14:textId="3AE11A1E" w:rsidR="00033481" w:rsidRPr="00133B33" w:rsidRDefault="00133B33" w:rsidP="00133B33">
      <w:pPr>
        <w:pStyle w:val="Standard"/>
        <w:keepNext/>
        <w:keepLines/>
        <w:spacing w:before="360" w:after="240"/>
        <w:ind w:left="0" w:firstLine="0"/>
        <w:rPr>
          <w:rFonts w:eastAsiaTheme="minorHAnsi"/>
          <w:sz w:val="23"/>
          <w:szCs w:val="23"/>
        </w:rPr>
      </w:pPr>
      <w:r w:rsidRPr="00133B33">
        <w:rPr>
          <w:rFonts w:eastAsiaTheme="minorHAnsi"/>
          <w:sz w:val="23"/>
          <w:szCs w:val="23"/>
        </w:rPr>
        <w:t>toliau kartu vadinamos ŠALIMIS, o kiekviena atskirai ŠALIMI, sudarė šį Konfidencialumo susitarimą (toliau – SUSITARIMAS).</w:t>
      </w:r>
    </w:p>
    <w:p w14:paraId="2C652B8F" w14:textId="242BFA4C" w:rsidR="00133B33" w:rsidRPr="00133B33" w:rsidRDefault="00133B33" w:rsidP="00133B33">
      <w:pPr>
        <w:pStyle w:val="Standard"/>
        <w:keepNext/>
        <w:keepLines/>
        <w:numPr>
          <w:ilvl w:val="0"/>
          <w:numId w:val="1"/>
        </w:numPr>
        <w:tabs>
          <w:tab w:val="clear" w:pos="0"/>
          <w:tab w:val="num" w:pos="993"/>
        </w:tabs>
        <w:spacing w:before="360" w:after="240"/>
        <w:ind w:left="850" w:hanging="357"/>
        <w:rPr>
          <w:b/>
          <w:sz w:val="23"/>
          <w:szCs w:val="23"/>
          <w:lang w:val="lt-LT"/>
        </w:rPr>
      </w:pPr>
      <w:r w:rsidRPr="00133B33">
        <w:rPr>
          <w:b/>
          <w:sz w:val="23"/>
          <w:szCs w:val="23"/>
          <w:lang w:val="lt-LT"/>
        </w:rPr>
        <w:t>SUSITARIMO DALYKAS</w:t>
      </w:r>
    </w:p>
    <w:p w14:paraId="53B71A32" w14:textId="5ADD334D" w:rsidR="00033481" w:rsidRPr="00133B33" w:rsidRDefault="002D2CD1">
      <w:pPr>
        <w:keepLines/>
        <w:widowControl w:val="0"/>
        <w:numPr>
          <w:ilvl w:val="1"/>
          <w:numId w:val="1"/>
        </w:numPr>
        <w:spacing w:before="120" w:after="120"/>
        <w:ind w:left="0" w:firstLine="0"/>
        <w:jc w:val="both"/>
        <w:rPr>
          <w:sz w:val="23"/>
          <w:szCs w:val="23"/>
        </w:rPr>
      </w:pPr>
      <w:r w:rsidRPr="00133B33">
        <w:rPr>
          <w:rFonts w:eastAsiaTheme="minorHAnsi"/>
          <w:sz w:val="23"/>
          <w:szCs w:val="23"/>
          <w:lang w:eastAsia="en-US"/>
        </w:rPr>
        <w:t>Šiuo SUSITARIM</w:t>
      </w:r>
      <w:r w:rsidR="00133B33" w:rsidRPr="00133B33">
        <w:rPr>
          <w:rFonts w:eastAsiaTheme="minorHAnsi"/>
          <w:sz w:val="23"/>
          <w:szCs w:val="23"/>
          <w:lang w:eastAsia="en-US"/>
        </w:rPr>
        <w:t>U</w:t>
      </w:r>
      <w:bookmarkStart w:id="0" w:name="_Hlk142054832"/>
      <w:r w:rsidR="00133B33" w:rsidRPr="00133B33">
        <w:rPr>
          <w:rFonts w:eastAsiaTheme="minorHAnsi"/>
          <w:sz w:val="23"/>
          <w:szCs w:val="23"/>
          <w:lang w:eastAsia="en-US"/>
        </w:rPr>
        <w:t>, ŠALYS,</w:t>
      </w:r>
      <w:bookmarkEnd w:id="0"/>
      <w:r w:rsidR="004508E9" w:rsidRPr="00133B33">
        <w:rPr>
          <w:rFonts w:eastAsiaTheme="minorHAnsi"/>
          <w:sz w:val="23"/>
          <w:szCs w:val="23"/>
          <w:lang w:eastAsia="en-US"/>
        </w:rPr>
        <w:t xml:space="preserve"> </w:t>
      </w:r>
      <w:r w:rsidRPr="00133B33">
        <w:rPr>
          <w:rFonts w:eastAsiaTheme="minorHAnsi"/>
          <w:sz w:val="23"/>
          <w:szCs w:val="23"/>
          <w:lang w:eastAsia="en-US"/>
        </w:rPr>
        <w:t xml:space="preserve">įtvirtina tarpusavio teises bei pareigas, susijusias su KONFIDENCIALIA INFORMACIJA (kaip ji apibrėžta SUSITARIMO </w:t>
      </w:r>
      <w:r w:rsidRPr="00133B33">
        <w:rPr>
          <w:rFonts w:eastAsia="Calibri"/>
          <w:sz w:val="23"/>
          <w:szCs w:val="23"/>
        </w:rPr>
        <w:fldChar w:fldCharType="begin"/>
      </w:r>
      <w:r w:rsidRPr="00133B33">
        <w:rPr>
          <w:rFonts w:eastAsia="Calibri"/>
          <w:sz w:val="23"/>
          <w:szCs w:val="23"/>
        </w:rPr>
        <w:instrText>REF _Ref19860894 \r \h</w:instrText>
      </w:r>
      <w:r w:rsidR="00133B33" w:rsidRPr="00133B33">
        <w:rPr>
          <w:rFonts w:eastAsia="Calibri"/>
          <w:sz w:val="23"/>
          <w:szCs w:val="23"/>
        </w:rPr>
        <w:instrText xml:space="preserve"> \* MERGEFORMAT </w:instrText>
      </w:r>
      <w:r w:rsidRPr="00133B33">
        <w:rPr>
          <w:rFonts w:eastAsia="Calibri"/>
          <w:sz w:val="23"/>
          <w:szCs w:val="23"/>
        </w:rPr>
      </w:r>
      <w:r w:rsidRPr="00133B33">
        <w:rPr>
          <w:rFonts w:eastAsia="Calibri"/>
          <w:sz w:val="23"/>
          <w:szCs w:val="23"/>
        </w:rPr>
        <w:fldChar w:fldCharType="separate"/>
      </w:r>
      <w:r w:rsidRPr="00133B33">
        <w:rPr>
          <w:rFonts w:eastAsia="Calibri"/>
          <w:sz w:val="23"/>
          <w:szCs w:val="23"/>
        </w:rPr>
        <w:t>2.1.</w:t>
      </w:r>
      <w:r w:rsidRPr="00133B33">
        <w:rPr>
          <w:rFonts w:eastAsia="Calibri"/>
          <w:sz w:val="23"/>
          <w:szCs w:val="23"/>
        </w:rPr>
        <w:fldChar w:fldCharType="end"/>
      </w:r>
      <w:r w:rsidRPr="00133B33">
        <w:rPr>
          <w:rFonts w:eastAsiaTheme="minorHAnsi"/>
          <w:sz w:val="23"/>
          <w:szCs w:val="23"/>
          <w:lang w:eastAsia="en-US"/>
        </w:rPr>
        <w:t xml:space="preserve"> punkte), kurią UŽSAKOVAS perduoda VYKDYTOJUI arba kuri tampa žinoma VYKDYTOJUI ŠALIŲ bendradarbiavimo metu. Jei pagal SUSITARIMO sąlygas KONFIDENCIALI INFORMACIJA yra perduodama VYKDYTOJO atstovui, darbuotojui ar bet kokiam kitam trečiajam VYKDYTOJO nurodytam asmeniui, yra laikoma, kad KONFIDENCIALI INFORMACIJA yra perduota ir taip pat tampa žinoma VYKDYTOJUI.</w:t>
      </w:r>
    </w:p>
    <w:p w14:paraId="3274C163" w14:textId="3C0288A1" w:rsidR="00033481" w:rsidRPr="00133B33" w:rsidRDefault="002D2CD1">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SUSITARIME numatyti su KONFIDENCIALIOS INFORMACIJOS perdavimu bei apsauga susiję įsipareigojimai taikomi informacijai, susijusiai tiek su dabartiniu ŠALIŲ bendradarbiavimu (konkrečiais projektais, kuriuos vykdo ar yra numačiusios vykdyti ŠALYS), tiek su būsimu ŠALIŲ bendradarbiavimu bet kokia forma, jei tokį bendradarbiavimą formalizuojantys ŠALIŲ susitarimai aiškiai nenumato kitaip.</w:t>
      </w:r>
    </w:p>
    <w:p w14:paraId="442BC8E8" w14:textId="77777777" w:rsidR="00033481" w:rsidRPr="00133B33" w:rsidRDefault="002D2CD1">
      <w:pPr>
        <w:pStyle w:val="Standard"/>
        <w:keepNext/>
        <w:keepLines/>
        <w:numPr>
          <w:ilvl w:val="0"/>
          <w:numId w:val="1"/>
        </w:numPr>
        <w:spacing w:before="360" w:after="240"/>
        <w:ind w:left="850" w:hanging="357"/>
        <w:rPr>
          <w:b/>
          <w:sz w:val="23"/>
          <w:szCs w:val="23"/>
          <w:lang w:val="lt-LT"/>
        </w:rPr>
      </w:pPr>
      <w:r w:rsidRPr="00133B33">
        <w:rPr>
          <w:b/>
          <w:sz w:val="23"/>
          <w:szCs w:val="23"/>
          <w:lang w:val="lt-LT"/>
        </w:rPr>
        <w:t>KONFIDENCIALI INFORMACIJA</w:t>
      </w:r>
    </w:p>
    <w:p w14:paraId="5DD462A3" w14:textId="6995AE8B" w:rsidR="00133B33" w:rsidRPr="00133B33" w:rsidRDefault="002D2CD1" w:rsidP="00133B33">
      <w:pPr>
        <w:keepLines/>
        <w:widowControl w:val="0"/>
        <w:numPr>
          <w:ilvl w:val="1"/>
          <w:numId w:val="1"/>
        </w:numPr>
        <w:spacing w:before="120" w:after="120"/>
        <w:ind w:left="0" w:firstLine="0"/>
        <w:jc w:val="both"/>
        <w:rPr>
          <w:rFonts w:eastAsiaTheme="minorHAnsi"/>
          <w:sz w:val="23"/>
          <w:szCs w:val="23"/>
          <w:lang w:eastAsia="en-US"/>
        </w:rPr>
      </w:pPr>
      <w:bookmarkStart w:id="1" w:name="_Ref19860894"/>
      <w:r w:rsidRPr="00133B33">
        <w:rPr>
          <w:rFonts w:eastAsiaTheme="minorHAnsi"/>
          <w:sz w:val="23"/>
          <w:szCs w:val="23"/>
          <w:lang w:eastAsia="en-US"/>
        </w:rPr>
        <w:t xml:space="preserve">KONFIDENCIALI INFORMACIJA – tai vykdant veiklą UŽSAKOVO ir su juo susijusių asmenų sukaupta ir kaupiama bet kokia tretiesiems asmenims viešai neprieinama informacija, kokia ji bebūtų – žodinė, rašytinė, vizualinė ar įrašyta </w:t>
      </w:r>
      <w:r w:rsidR="00543D95" w:rsidRPr="00133B33">
        <w:rPr>
          <w:rFonts w:eastAsiaTheme="minorHAnsi"/>
          <w:sz w:val="23"/>
          <w:szCs w:val="23"/>
          <w:lang w:eastAsia="en-US"/>
        </w:rPr>
        <w:t xml:space="preserve">bet kokioje </w:t>
      </w:r>
      <w:r w:rsidRPr="00133B33">
        <w:rPr>
          <w:rFonts w:eastAsiaTheme="minorHAnsi"/>
          <w:sz w:val="23"/>
          <w:szCs w:val="23"/>
          <w:lang w:eastAsia="en-US"/>
        </w:rPr>
        <w:t xml:space="preserve">elektroninėje laikmenoje, susijusi su UŽSAKOVO veikla, o taip pat bet kokia kita ir visa informacija, kuri VYKDYTOJUI taps žinoma vykdant SUSITARIMĄ ar kitu pagrindu ŠALIMS bendradarbiaujant, nepaisant to, ar tokia informacija </w:t>
      </w:r>
      <w:r w:rsidR="00543D95" w:rsidRPr="00133B33">
        <w:rPr>
          <w:rFonts w:eastAsiaTheme="minorHAnsi"/>
          <w:sz w:val="23"/>
          <w:szCs w:val="23"/>
          <w:lang w:eastAsia="en-US"/>
        </w:rPr>
        <w:t>tiesiogiai susijusi</w:t>
      </w:r>
      <w:r w:rsidR="003F4166" w:rsidRPr="00133B33">
        <w:rPr>
          <w:rFonts w:eastAsiaTheme="minorHAnsi"/>
          <w:sz w:val="23"/>
          <w:szCs w:val="23"/>
          <w:lang w:eastAsia="en-US"/>
        </w:rPr>
        <w:t xml:space="preserve"> </w:t>
      </w:r>
      <w:r w:rsidR="00543D95" w:rsidRPr="00133B33">
        <w:rPr>
          <w:rFonts w:eastAsiaTheme="minorHAnsi"/>
          <w:sz w:val="23"/>
          <w:szCs w:val="23"/>
          <w:lang w:eastAsia="en-US"/>
        </w:rPr>
        <w:t xml:space="preserve">su </w:t>
      </w:r>
      <w:r w:rsidRPr="00133B33">
        <w:rPr>
          <w:rFonts w:eastAsiaTheme="minorHAnsi"/>
          <w:sz w:val="23"/>
          <w:szCs w:val="23"/>
          <w:lang w:eastAsia="en-US"/>
        </w:rPr>
        <w:t>UŽSAKOV</w:t>
      </w:r>
      <w:r w:rsidR="00543D95" w:rsidRPr="00133B33">
        <w:rPr>
          <w:rFonts w:eastAsiaTheme="minorHAnsi"/>
          <w:sz w:val="23"/>
          <w:szCs w:val="23"/>
          <w:lang w:eastAsia="en-US"/>
        </w:rPr>
        <w:t>U</w:t>
      </w:r>
      <w:r w:rsidRPr="00133B33">
        <w:rPr>
          <w:rFonts w:eastAsiaTheme="minorHAnsi"/>
          <w:sz w:val="23"/>
          <w:szCs w:val="23"/>
          <w:lang w:eastAsia="en-US"/>
        </w:rPr>
        <w:t xml:space="preserve">, ar su </w:t>
      </w:r>
      <w:r w:rsidR="00543D95" w:rsidRPr="00133B33">
        <w:rPr>
          <w:rFonts w:eastAsiaTheme="minorHAnsi"/>
          <w:sz w:val="23"/>
          <w:szCs w:val="23"/>
          <w:lang w:eastAsia="en-US"/>
        </w:rPr>
        <w:t>UŽSAKOVU</w:t>
      </w:r>
      <w:r w:rsidR="003F4166" w:rsidRPr="00133B33">
        <w:rPr>
          <w:rFonts w:eastAsiaTheme="minorHAnsi"/>
          <w:sz w:val="23"/>
          <w:szCs w:val="23"/>
          <w:lang w:eastAsia="en-US"/>
        </w:rPr>
        <w:t xml:space="preserve"> </w:t>
      </w:r>
      <w:r w:rsidRPr="00133B33">
        <w:rPr>
          <w:rFonts w:eastAsiaTheme="minorHAnsi"/>
          <w:sz w:val="23"/>
          <w:szCs w:val="23"/>
          <w:lang w:eastAsia="en-US"/>
        </w:rPr>
        <w:t>susijusi</w:t>
      </w:r>
      <w:r w:rsidR="00543D95" w:rsidRPr="00133B33">
        <w:rPr>
          <w:rFonts w:eastAsiaTheme="minorHAnsi"/>
          <w:sz w:val="23"/>
          <w:szCs w:val="23"/>
          <w:lang w:eastAsia="en-US"/>
        </w:rPr>
        <w:t>ai</w:t>
      </w:r>
      <w:r w:rsidRPr="00133B33">
        <w:rPr>
          <w:rFonts w:eastAsiaTheme="minorHAnsi"/>
          <w:sz w:val="23"/>
          <w:szCs w:val="23"/>
          <w:lang w:eastAsia="en-US"/>
        </w:rPr>
        <w:t>s asmeni</w:t>
      </w:r>
      <w:r w:rsidR="00543D95" w:rsidRPr="00133B33">
        <w:rPr>
          <w:rFonts w:eastAsiaTheme="minorHAnsi"/>
          <w:sz w:val="23"/>
          <w:szCs w:val="23"/>
          <w:lang w:eastAsia="en-US"/>
        </w:rPr>
        <w:t>mi</w:t>
      </w:r>
      <w:r w:rsidRPr="00133B33">
        <w:rPr>
          <w:rFonts w:eastAsiaTheme="minorHAnsi"/>
          <w:sz w:val="23"/>
          <w:szCs w:val="23"/>
          <w:lang w:eastAsia="en-US"/>
        </w:rPr>
        <w:t>s. ŠALYS taip pat susitaria, jog KONFIDENCIALIOS INFORMACIJOS sąvoka taip pat apima ir visą dokumentaciją bei informaciją apie sutartis ir/ar bet kokio pobūdžio ŠALIŲ tarpusavio susitarimus, jų sąlygas, tokių sutarčių ar susitarimų pagrindu teikiamas paslaugas bei atliekamus darbus ir jų kainas, įskaitant, bet nepasiribojant, SUSITARIMO turinį ir jo sudarymo faktą.</w:t>
      </w:r>
      <w:bookmarkEnd w:id="1"/>
      <w:r w:rsidRPr="00133B33">
        <w:rPr>
          <w:rFonts w:eastAsiaTheme="minorHAnsi"/>
          <w:sz w:val="23"/>
          <w:szCs w:val="23"/>
          <w:lang w:eastAsia="en-US"/>
        </w:rPr>
        <w:t xml:space="preserve"> </w:t>
      </w:r>
    </w:p>
    <w:p w14:paraId="1FD0EE4E" w14:textId="0B712B77" w:rsidR="00033481" w:rsidRPr="00133B33" w:rsidRDefault="002D2CD1" w:rsidP="00133B33">
      <w:pPr>
        <w:pStyle w:val="Sraopastraipa"/>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SUSITARIME numatyti VYKDYTOJO įsipareigojimai neatskleisti KONFIDENCIALIOS INFORMACIJOS tretiesiems asmenims nebus taikomi KONFIDENCIALIAI INFORMACIJAI: (a) kuri jau žinoma tretiesiems asmenims, nesaistomiems įsipareigojimų dėl tokios informacijos konfidencialumo; (b) kuri yra ar taps viešai prieinama tretiesiems asmenims nesant VYKDYTOJO kaltės bei SUSITARIMO įsipareigojimų pažeidimo; (c) kurią VYKDYTOJAS savarankiškai sukūrė nesinaudodamas KONFIDENCIALIA INFORMACIJA; (d) kuri turi būti atskleista pagal teisės akt</w:t>
      </w:r>
      <w:r w:rsidR="003D72B5" w:rsidRPr="00133B33">
        <w:rPr>
          <w:rFonts w:eastAsiaTheme="minorHAnsi"/>
          <w:sz w:val="23"/>
          <w:szCs w:val="23"/>
          <w:lang w:eastAsia="en-US"/>
        </w:rPr>
        <w:t>ų reikalavimus ir tik tokią informaciją turintiems teisę gauti subjektams.</w:t>
      </w:r>
      <w:r w:rsidRPr="00133B33">
        <w:rPr>
          <w:rFonts w:eastAsiaTheme="minorHAnsi"/>
          <w:sz w:val="23"/>
          <w:szCs w:val="23"/>
          <w:lang w:eastAsia="en-US"/>
        </w:rPr>
        <w:t>. Jei SUSITARIMO pažeidimo atveju VYKDYTOJAS remiasi tuo, kad atskleista informacija pagal SUSITARIMO nuostatas nebuvo laikoma konfidencialia, jis privalo įrodyti šias aplinkybes.</w:t>
      </w:r>
    </w:p>
    <w:p w14:paraId="2D52E115" w14:textId="77777777" w:rsidR="00033481" w:rsidRPr="00133B33" w:rsidRDefault="002D2CD1">
      <w:pPr>
        <w:pStyle w:val="Standard"/>
        <w:keepNext/>
        <w:keepLines/>
        <w:numPr>
          <w:ilvl w:val="0"/>
          <w:numId w:val="1"/>
        </w:numPr>
        <w:spacing w:before="360" w:after="240"/>
        <w:ind w:left="850" w:hanging="357"/>
        <w:rPr>
          <w:b/>
          <w:sz w:val="23"/>
          <w:szCs w:val="23"/>
          <w:lang w:val="lt-LT"/>
        </w:rPr>
      </w:pPr>
      <w:r w:rsidRPr="00133B33">
        <w:rPr>
          <w:b/>
          <w:sz w:val="23"/>
          <w:szCs w:val="23"/>
          <w:lang w:val="lt-LT"/>
        </w:rPr>
        <w:lastRenderedPageBreak/>
        <w:t>ŠALIŲ ĮSIPAREIGOJIMAI</w:t>
      </w:r>
    </w:p>
    <w:p w14:paraId="5F91A5B0" w14:textId="0F739E2F" w:rsidR="00033481" w:rsidRPr="00133B33" w:rsidRDefault="002D2CD1">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VYKDYTOJAS įsipareigoja neatskleisti jokiems tretiesiems asmenims UŽSAKOVO KONFIDENCIALIOS INFORMACIJOS, gautos ar tapusios prieinama ŠALIŲ bendradarbiavimo metu, išskyrus SUSITARIME numatytus atvejus, o taip pat imtis SUSITARIME numatytų priemonių užtikrinant KONFIDENCIALIOS INFORMACIJOS apsaugą. Tuo atveju, jei KONFIDENCIALIĄ INFORMACIJĄ gavęs VYKDYTOJAS ŠALIŲ bendradarbiavimą formalizuojančių sutarčių ar susitarimų pagrindu jų vykdymui pasitelkia trečiuosius asmenis, jis visais atvejais lieka atsakingas prieš UŽSAKOVĄ už SUSITARIME numatytų įsipareigojimų vykdymą ir bet kokį trečiųjų asmenų įvykdytą SUSITARIMO pažeidimą, bei privalo užtikrinti, kad tretieji asmenys bus tinkamai informuoti ir elgsis su KONFIDENCIALIA INFORMACIJA taip, kad nebūtų pažeidžiamos jokios SUSITARIMO sąlygos.</w:t>
      </w:r>
    </w:p>
    <w:p w14:paraId="718E4094" w14:textId="6A56B734" w:rsidR="00033481" w:rsidRPr="00133B33" w:rsidRDefault="002D2CD1">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VYKDYTOJAS užtikrina, kad KONFIDENCIALI INFORMACIJA bus atskleidžiama VYKDYTOJO darbuotojams (įskaitant ir VYKDYTOJO dukterinių bei patronuojančių įmonių darbuotojus) tik ŠALIŲ bendradarbiavimo tikslais bei tik ta apimtimi, kiek tai reikalinga konkretaus VYKDYTOJO darbuotojo funkcijų, susijusių su bendradarbiavimu su UŽSAKOVU, vykdymui. VYKDYTOJAS privalo užtikrinti, kad tokie darbuotojai bus tinkamai informuoti</w:t>
      </w:r>
      <w:r w:rsidR="00A73A04" w:rsidRPr="00133B33">
        <w:rPr>
          <w:rFonts w:eastAsiaTheme="minorHAnsi"/>
          <w:sz w:val="23"/>
          <w:szCs w:val="23"/>
          <w:lang w:eastAsia="en-US"/>
        </w:rPr>
        <w:t xml:space="preserve"> apie SUSITARIMO sąlygas</w:t>
      </w:r>
      <w:r w:rsidRPr="00133B33">
        <w:rPr>
          <w:rFonts w:eastAsiaTheme="minorHAnsi"/>
          <w:sz w:val="23"/>
          <w:szCs w:val="23"/>
          <w:lang w:eastAsia="en-US"/>
        </w:rPr>
        <w:t xml:space="preserve"> ir elgsis su KONFIDENCIALIA INFORMACIJA taip, kad nebūtų pažeidžiamos jokios SUSITARIMO sąlygos. VYKDYTOJAS visais atvejais lieka atsakingas prieš UŽSAKOVĄ už SUSITARIME numatytų įsipareigojimų vykdymą ir bet kokį tokių darbuotojų įvykdytą SUSITARIMO pažeidimą.</w:t>
      </w:r>
    </w:p>
    <w:p w14:paraId="79506054" w14:textId="77777777" w:rsidR="00033481" w:rsidRPr="00133B33" w:rsidRDefault="002D2CD1">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VYKDYTOJAS negali kopijuoti ar dauginti jokiu būdu ar priemonėmis, visą ar dalimis, jokios medžiagos, turinčios KONFIDENCIALIOS INFORMACIJOS, išskyrus tuo atveju, kai tai yra reikalinga ŠALIŲ bendradarbiavimą formalizuojančių sutarčių ir/ar susitarimų vykdymui bei jų tikslų įgyvendinimui. UŽSAKOVUI pareikalavus, VYKDYTOJAS įsipareigoja ne vėliau kaip per 3 (tris) darbo dienas atlikti visus šiuos veiksmus: (i) grąžinti UŽSAKOVUI visą medžiagą (įskaitant visas medžiagos kopijas), kurioje yra KONFIDENCIALI INFORMACIJA, pateikta bet kokiomis formomis ar priemonėmis, (ii) sunaikinti ar visiškai ištrinti arba įpareigoti asmenį, kuriam KONFIDENCIALI INFORMACIJA buvo atskleista, sunaikinti ar visiškai ištrinti visas elektronines bylas, analizes, kompiliacijas, tyrinėjimus, pastabas ir kitus dokumentus (įskaitant visus darbinius dokumentus ir užrašus ir korespondenciją bet kokia forma), kuriuose yra KONFIDENCIALIOS INFORMACIJOS ar kurie yra parengti remiantis KONFIDENCIALIA INFORMACIJA, (iii) patvirtinti UŽSAKOVUI šiame punkte nustatytų įsipareigojimų įvykdymą raštu.</w:t>
      </w:r>
    </w:p>
    <w:p w14:paraId="3FE7F000" w14:textId="688066EC" w:rsidR="00133B33" w:rsidRPr="00133B33" w:rsidRDefault="002D2CD1" w:rsidP="00133B33">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 xml:space="preserve">VYKDYTOJAS įsipareigoja nenaudoti jokios KONFIDENCIALIOS INFORMACIJOS jokiam kitam tikslui, išskyrus tam, kuris susijęs su UŽSAKOVO konsultavimu ar reikalingas ŠALIŲ bendradarbiavimą formalizuojančių sutarčių ir/ar susitarimų įgyvendinimui. VYKDYTOJAS nenaudos UŽSAKOVO KONFIDENCIALIOS INFORMACIJOS, kad gautų naudos sau ar tai suteiktų naudą ar konkurencinį pranašumą tretiesiems asmenims, </w:t>
      </w:r>
    </w:p>
    <w:p w14:paraId="1996AEAA" w14:textId="3D9A0DCE" w:rsidR="00DA6985" w:rsidRPr="00133B33" w:rsidRDefault="00DA6985">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VYKDYTOJAS privalo užtikrinti, kad KONFIDENCIALI INFORMACIJA jokia forma nebus atskleista</w:t>
      </w:r>
      <w:r w:rsidR="003F4166" w:rsidRPr="00133B33">
        <w:rPr>
          <w:rFonts w:eastAsiaTheme="minorHAnsi"/>
          <w:sz w:val="23"/>
          <w:szCs w:val="23"/>
          <w:lang w:eastAsia="en-US"/>
        </w:rPr>
        <w:t xml:space="preserve"> 5 metus</w:t>
      </w:r>
      <w:r w:rsidRPr="00133B33">
        <w:rPr>
          <w:rFonts w:eastAsiaTheme="minorHAnsi"/>
          <w:sz w:val="23"/>
          <w:szCs w:val="23"/>
          <w:lang w:eastAsia="en-US"/>
        </w:rPr>
        <w:t xml:space="preserve"> po ŠALIŲ bendradarbiavimo pabaigos.</w:t>
      </w:r>
    </w:p>
    <w:p w14:paraId="7526946F" w14:textId="6685A27C" w:rsidR="00033481" w:rsidRPr="00133B33" w:rsidRDefault="002D2CD1">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 xml:space="preserve">VYKDYTOJAS įsipareigoja informuoti UŽSAKOVĄ apie gautus valstybės institucijų bet kokio pobūdžio reikalavimus vykdant Lietuvos Respublikos įstatymų numatytas pareigas pateikti UŽSAKOVO KONFIDENCIALIĄ INFORMACIJĄ </w:t>
      </w:r>
      <w:r w:rsidR="00576E83" w:rsidRPr="00133B33">
        <w:rPr>
          <w:rFonts w:eastAsiaTheme="minorHAnsi"/>
          <w:sz w:val="23"/>
          <w:szCs w:val="23"/>
          <w:lang w:eastAsia="en-US"/>
        </w:rPr>
        <w:t xml:space="preserve">nedelsiant, bet </w:t>
      </w:r>
      <w:r w:rsidRPr="00133B33">
        <w:rPr>
          <w:rFonts w:eastAsiaTheme="minorHAnsi"/>
          <w:sz w:val="23"/>
          <w:szCs w:val="23"/>
          <w:lang w:eastAsia="en-US"/>
        </w:rPr>
        <w:t>ne vėliau kaip per 3 (tris) darbo dienas nuo atitinkamo reikalavimo gavimo dienos.</w:t>
      </w:r>
    </w:p>
    <w:p w14:paraId="6419664D" w14:textId="77777777" w:rsidR="00033481" w:rsidRPr="00133B33" w:rsidRDefault="002D2CD1">
      <w:pPr>
        <w:pStyle w:val="Standard"/>
        <w:keepNext/>
        <w:keepLines/>
        <w:numPr>
          <w:ilvl w:val="0"/>
          <w:numId w:val="1"/>
        </w:numPr>
        <w:spacing w:before="360" w:after="240"/>
        <w:ind w:left="850" w:hanging="357"/>
        <w:rPr>
          <w:b/>
          <w:sz w:val="23"/>
          <w:szCs w:val="23"/>
          <w:lang w:val="lt-LT"/>
        </w:rPr>
      </w:pPr>
      <w:r w:rsidRPr="00133B33">
        <w:rPr>
          <w:b/>
          <w:sz w:val="23"/>
          <w:szCs w:val="23"/>
          <w:lang w:val="lt-LT"/>
        </w:rPr>
        <w:t>ATSAKOMYBĖ</w:t>
      </w:r>
    </w:p>
    <w:p w14:paraId="3D767B1A" w14:textId="1F5105C7" w:rsidR="00033481" w:rsidRPr="00133B33" w:rsidRDefault="002D2CD1">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Tuo atveju, jei KONFIDENCIALI INFORMACIJA neteisėtai tampa viešai prieinama, pažeidžiant SUSITARIMO nuostatas yra paskleidžiama, pagarsinama ar kitaip perduodama tretiesiems asmenims, VYKDYTOJAS privalo nedelsiant raštu informuoti UŽSAKOVĄ ir imtis visų būtinų priemonių tolimesniam KONFIDENCIALIOS INFORMACIJOS viešinimo, paskleidimo, pagarsinimo ar perdavimo tretiesiems asmenims nutraukimui.</w:t>
      </w:r>
    </w:p>
    <w:p w14:paraId="055D7A34" w14:textId="6061FC1E" w:rsidR="00033481" w:rsidRPr="00133B33" w:rsidRDefault="002D2CD1">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lastRenderedPageBreak/>
        <w:t>Jei VYKDYTOJAS ar bet koks trečiasis asmuo, kuriam VYKDYTOJAS atskleidė KONFIDENCIALIĄ INFORMACIJĄ</w:t>
      </w:r>
      <w:r w:rsidR="003F4166" w:rsidRPr="00133B33">
        <w:rPr>
          <w:rFonts w:eastAsiaTheme="minorHAnsi"/>
          <w:sz w:val="23"/>
          <w:szCs w:val="23"/>
          <w:lang w:eastAsia="en-US"/>
        </w:rPr>
        <w:t xml:space="preserve"> </w:t>
      </w:r>
      <w:r w:rsidRPr="00133B33">
        <w:rPr>
          <w:rFonts w:eastAsiaTheme="minorHAnsi"/>
          <w:sz w:val="23"/>
          <w:szCs w:val="23"/>
          <w:lang w:eastAsia="en-US"/>
        </w:rPr>
        <w:t>pažeidžia</w:t>
      </w:r>
      <w:r w:rsidR="00576E83" w:rsidRPr="00133B33">
        <w:rPr>
          <w:rFonts w:eastAsiaTheme="minorHAnsi"/>
          <w:sz w:val="23"/>
          <w:szCs w:val="23"/>
          <w:lang w:eastAsia="en-US"/>
        </w:rPr>
        <w:t>nt</w:t>
      </w:r>
      <w:r w:rsidRPr="00133B33">
        <w:rPr>
          <w:rFonts w:eastAsiaTheme="minorHAnsi"/>
          <w:sz w:val="23"/>
          <w:szCs w:val="23"/>
          <w:lang w:eastAsia="en-US"/>
        </w:rPr>
        <w:t xml:space="preserve"> SUSITARIMO sąlygas, tai yra laikoma esminiu SUSITARIMO pažeidimu ir VYKDYTOJAS įsipareigoja sumokėti UŽSAKOVUI </w:t>
      </w:r>
      <w:r w:rsidR="00D04B24">
        <w:rPr>
          <w:rFonts w:eastAsiaTheme="minorHAnsi"/>
          <w:sz w:val="23"/>
          <w:szCs w:val="23"/>
          <w:lang w:eastAsia="en-US"/>
        </w:rPr>
        <w:t>5</w:t>
      </w:r>
      <w:r w:rsidRPr="00133B33">
        <w:rPr>
          <w:rFonts w:eastAsiaTheme="minorHAnsi"/>
          <w:sz w:val="23"/>
          <w:szCs w:val="23"/>
          <w:lang w:eastAsia="en-US"/>
        </w:rPr>
        <w:t xml:space="preserve"> 000 (</w:t>
      </w:r>
      <w:r w:rsidR="004508E9" w:rsidRPr="00133B33">
        <w:rPr>
          <w:rFonts w:eastAsiaTheme="minorHAnsi"/>
          <w:sz w:val="23"/>
          <w:szCs w:val="23"/>
          <w:lang w:eastAsia="en-US"/>
        </w:rPr>
        <w:t>trijų</w:t>
      </w:r>
      <w:r w:rsidRPr="00133B33">
        <w:rPr>
          <w:rFonts w:eastAsiaTheme="minorHAnsi"/>
          <w:sz w:val="23"/>
          <w:szCs w:val="23"/>
          <w:lang w:eastAsia="en-US"/>
        </w:rPr>
        <w:t xml:space="preserve"> tūkstančių) eurų baudą už kiekvieno pažeidimo atvejį </w:t>
      </w:r>
      <w:r w:rsidR="004508E9" w:rsidRPr="00133B33">
        <w:rPr>
          <w:rFonts w:eastAsiaTheme="minorHAnsi"/>
          <w:sz w:val="23"/>
          <w:szCs w:val="23"/>
          <w:lang w:eastAsia="en-US"/>
        </w:rPr>
        <w:t xml:space="preserve">, kuri yra laikoma minimaliu UŽSAKOVO nuostolių atlyginimu </w:t>
      </w:r>
      <w:r w:rsidRPr="00133B33">
        <w:rPr>
          <w:rFonts w:eastAsiaTheme="minorHAnsi"/>
          <w:sz w:val="23"/>
          <w:szCs w:val="23"/>
          <w:lang w:eastAsia="en-US"/>
        </w:rPr>
        <w:t>ir visiškai atlyginti UŽSAKOVUI ar su juo susijusiems asmenims visus jų tiesioginius</w:t>
      </w:r>
      <w:r w:rsidR="00C352E3" w:rsidRPr="00133B33">
        <w:rPr>
          <w:rFonts w:eastAsiaTheme="minorHAnsi"/>
          <w:sz w:val="23"/>
          <w:szCs w:val="23"/>
          <w:lang w:eastAsia="en-US"/>
        </w:rPr>
        <w:t xml:space="preserve"> </w:t>
      </w:r>
      <w:r w:rsidR="004508E9" w:rsidRPr="00133B33">
        <w:rPr>
          <w:rFonts w:eastAsiaTheme="minorHAnsi"/>
          <w:sz w:val="23"/>
          <w:szCs w:val="23"/>
          <w:lang w:eastAsia="en-US"/>
        </w:rPr>
        <w:t xml:space="preserve">ir netiesioginius </w:t>
      </w:r>
      <w:r w:rsidRPr="00133B33">
        <w:rPr>
          <w:rFonts w:eastAsiaTheme="minorHAnsi"/>
          <w:sz w:val="23"/>
          <w:szCs w:val="23"/>
          <w:lang w:eastAsia="en-US"/>
        </w:rPr>
        <w:t>nuostolius, patirtus arba kylančius iš SUSITARIMO pažeidimo.</w:t>
      </w:r>
    </w:p>
    <w:p w14:paraId="6E25C3A0" w14:textId="77777777" w:rsidR="00033481" w:rsidRPr="00133B33" w:rsidRDefault="002D2CD1">
      <w:pPr>
        <w:pStyle w:val="Standard"/>
        <w:keepNext/>
        <w:keepLines/>
        <w:numPr>
          <w:ilvl w:val="0"/>
          <w:numId w:val="1"/>
        </w:numPr>
        <w:spacing w:before="360" w:after="240"/>
        <w:ind w:left="850" w:hanging="357"/>
        <w:rPr>
          <w:b/>
          <w:sz w:val="23"/>
          <w:szCs w:val="23"/>
          <w:lang w:val="lt-LT"/>
        </w:rPr>
      </w:pPr>
      <w:r w:rsidRPr="00133B33">
        <w:rPr>
          <w:b/>
          <w:sz w:val="23"/>
          <w:szCs w:val="23"/>
          <w:lang w:val="lt-LT"/>
        </w:rPr>
        <w:t>KITOS NUOSTATOS</w:t>
      </w:r>
    </w:p>
    <w:p w14:paraId="39CECDCE" w14:textId="0B5DA9B6" w:rsidR="00033481" w:rsidRPr="00133B33" w:rsidRDefault="002D2CD1" w:rsidP="00792FBB">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SUSITARIMAS įsigalioja nuo jo pasirašymo dienos ir galioja viso ŠALIŲ tarpusavio bendradarbiavimo metu</w:t>
      </w:r>
      <w:r w:rsidR="00C352E3" w:rsidRPr="00133B33">
        <w:rPr>
          <w:rFonts w:eastAsiaTheme="minorHAnsi"/>
          <w:sz w:val="23"/>
          <w:szCs w:val="23"/>
          <w:lang w:eastAsia="en-US"/>
        </w:rPr>
        <w:t xml:space="preserve"> ir </w:t>
      </w:r>
      <w:r w:rsidR="003F4166" w:rsidRPr="00133B33">
        <w:rPr>
          <w:rFonts w:eastAsiaTheme="minorHAnsi"/>
          <w:sz w:val="23"/>
          <w:szCs w:val="23"/>
          <w:lang w:eastAsia="en-US"/>
        </w:rPr>
        <w:t xml:space="preserve">5 metus </w:t>
      </w:r>
      <w:r w:rsidR="00C352E3" w:rsidRPr="00133B33">
        <w:rPr>
          <w:rFonts w:eastAsiaTheme="minorHAnsi"/>
          <w:sz w:val="23"/>
          <w:szCs w:val="23"/>
          <w:lang w:eastAsia="en-US"/>
        </w:rPr>
        <w:t>po jo</w:t>
      </w:r>
      <w:r w:rsidRPr="00133B33">
        <w:rPr>
          <w:rFonts w:eastAsiaTheme="minorHAnsi"/>
          <w:sz w:val="23"/>
          <w:szCs w:val="23"/>
          <w:lang w:eastAsia="en-US"/>
        </w:rPr>
        <w:t>. SUSITARIMAS gali būti nutrauktas tik abiejų ŠALIŲ susitarimu, jei SUSITARIME nenumatyta kitaip. Visais atvejais SUSITARIMO nutraukimas ar pasibaigimas neatleidžia ŠALIŲ nuo iki tokio SUSITARIMO nutraukimo ar pasibaigimo momento prisiimtų įsipareigojimų vykdymo.</w:t>
      </w:r>
      <w:r w:rsidR="00DA6985" w:rsidRPr="00133B33">
        <w:rPr>
          <w:rFonts w:eastAsiaTheme="minorHAnsi"/>
          <w:sz w:val="23"/>
          <w:szCs w:val="23"/>
          <w:lang w:eastAsia="en-US"/>
        </w:rPr>
        <w:t xml:space="preserve"> </w:t>
      </w:r>
    </w:p>
    <w:p w14:paraId="4DBA3B44" w14:textId="0CFC3D5C" w:rsidR="00033481" w:rsidRPr="00133B33" w:rsidRDefault="002D2CD1" w:rsidP="00792FBB">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Visi SUSITARIMO pakeitimai bei papildymai atliekami</w:t>
      </w:r>
      <w:r w:rsidR="00DA6985" w:rsidRPr="00133B33">
        <w:rPr>
          <w:rFonts w:eastAsiaTheme="minorHAnsi"/>
          <w:sz w:val="23"/>
          <w:szCs w:val="23"/>
          <w:lang w:eastAsia="en-US"/>
        </w:rPr>
        <w:t xml:space="preserve"> tik</w:t>
      </w:r>
      <w:r w:rsidRPr="00133B33">
        <w:rPr>
          <w:rFonts w:eastAsiaTheme="minorHAnsi"/>
          <w:sz w:val="23"/>
          <w:szCs w:val="23"/>
          <w:lang w:eastAsia="en-US"/>
        </w:rPr>
        <w:t xml:space="preserve"> rašt</w:t>
      </w:r>
      <w:r w:rsidR="00DA6985" w:rsidRPr="00133B33">
        <w:rPr>
          <w:rFonts w:eastAsiaTheme="minorHAnsi"/>
          <w:sz w:val="23"/>
          <w:szCs w:val="23"/>
          <w:lang w:eastAsia="en-US"/>
        </w:rPr>
        <w:t>išku</w:t>
      </w:r>
      <w:r w:rsidRPr="00133B33">
        <w:rPr>
          <w:rFonts w:eastAsiaTheme="minorHAnsi"/>
          <w:sz w:val="23"/>
          <w:szCs w:val="23"/>
          <w:lang w:eastAsia="en-US"/>
        </w:rPr>
        <w:t xml:space="preserve"> ŠALI</w:t>
      </w:r>
      <w:r w:rsidR="00264A8E" w:rsidRPr="00133B33">
        <w:rPr>
          <w:rFonts w:eastAsiaTheme="minorHAnsi"/>
          <w:sz w:val="23"/>
          <w:szCs w:val="23"/>
          <w:lang w:eastAsia="en-US"/>
        </w:rPr>
        <w:t>Ų susitarimu</w:t>
      </w:r>
      <w:r w:rsidRPr="00133B33">
        <w:rPr>
          <w:rFonts w:eastAsiaTheme="minorHAnsi"/>
          <w:sz w:val="23"/>
          <w:szCs w:val="23"/>
          <w:lang w:eastAsia="en-US"/>
        </w:rPr>
        <w:t>.</w:t>
      </w:r>
    </w:p>
    <w:p w14:paraId="7C807AF6" w14:textId="11916C3B" w:rsidR="00033481" w:rsidRPr="00133B33" w:rsidRDefault="002D2CD1" w:rsidP="00792FBB">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Nei viena iš ŠALIŲ negali perduoti SUSITARIMO teisių ar/ir negali perkelti įsipareigojimų pagal SUSITARIMĄ trečiajam asmeniui be išankstinio rašytinio kitos ŠALIES sutikimo. Pastaruoju atveju SUSITARIMAS taps privalomu atitinkamiems ŠALIŲ teisių perėmėjams.</w:t>
      </w:r>
    </w:p>
    <w:p w14:paraId="67FA38B5" w14:textId="22CC2AC1" w:rsidR="00033481" w:rsidRPr="00133B33" w:rsidRDefault="002D2CD1" w:rsidP="00792FBB">
      <w:pPr>
        <w:keepLines/>
        <w:widowControl w:val="0"/>
        <w:numPr>
          <w:ilvl w:val="1"/>
          <w:numId w:val="1"/>
        </w:numPr>
        <w:spacing w:before="120" w:after="120"/>
        <w:ind w:left="0" w:firstLine="0"/>
        <w:jc w:val="both"/>
        <w:rPr>
          <w:rFonts w:eastAsiaTheme="minorHAnsi"/>
          <w:sz w:val="23"/>
          <w:szCs w:val="23"/>
          <w:lang w:eastAsia="en-US"/>
        </w:rPr>
      </w:pPr>
      <w:r w:rsidRPr="00133B33">
        <w:rPr>
          <w:rFonts w:eastAsiaTheme="minorHAnsi"/>
          <w:sz w:val="23"/>
          <w:szCs w:val="23"/>
          <w:lang w:eastAsia="en-US"/>
        </w:rPr>
        <w:t>SUSITARIMO sudarymui, vykdymui bei galiojimui taikomi Lietuvos Respublikos</w:t>
      </w:r>
      <w:r w:rsidR="003F4166" w:rsidRPr="00133B33">
        <w:rPr>
          <w:rFonts w:eastAsiaTheme="minorHAnsi"/>
          <w:sz w:val="23"/>
          <w:szCs w:val="23"/>
          <w:lang w:eastAsia="en-US"/>
        </w:rPr>
        <w:t xml:space="preserve"> </w:t>
      </w:r>
      <w:r w:rsidR="00264A8E" w:rsidRPr="00133B33">
        <w:rPr>
          <w:rFonts w:eastAsiaTheme="minorHAnsi"/>
          <w:sz w:val="23"/>
          <w:szCs w:val="23"/>
          <w:lang w:eastAsia="en-US"/>
        </w:rPr>
        <w:t>teisės aktai</w:t>
      </w:r>
      <w:r w:rsidRPr="00133B33">
        <w:rPr>
          <w:rFonts w:eastAsiaTheme="minorHAnsi"/>
          <w:sz w:val="23"/>
          <w:szCs w:val="23"/>
          <w:lang w:eastAsia="en-US"/>
        </w:rPr>
        <w:t xml:space="preserve">. Visi ŠALIŲ ginčai bei nesutarimai, kylantys iš SUSITARIMO ar su juo susiję, </w:t>
      </w:r>
      <w:r w:rsidR="00264A8E" w:rsidRPr="00133B33">
        <w:rPr>
          <w:rFonts w:eastAsiaTheme="minorHAnsi"/>
          <w:sz w:val="23"/>
          <w:szCs w:val="23"/>
          <w:lang w:eastAsia="en-US"/>
        </w:rPr>
        <w:t>yra</w:t>
      </w:r>
      <w:r w:rsidR="003F4166" w:rsidRPr="00133B33">
        <w:rPr>
          <w:rFonts w:eastAsiaTheme="minorHAnsi"/>
          <w:sz w:val="23"/>
          <w:szCs w:val="23"/>
          <w:lang w:eastAsia="en-US"/>
        </w:rPr>
        <w:t xml:space="preserve"> </w:t>
      </w:r>
      <w:r w:rsidRPr="00133B33">
        <w:rPr>
          <w:rFonts w:eastAsiaTheme="minorHAnsi"/>
          <w:sz w:val="23"/>
          <w:szCs w:val="23"/>
          <w:lang w:eastAsia="en-US"/>
        </w:rPr>
        <w:t>sprendžiami ŠALIŲ derybų būdu, o ŠALIMS nesusitarus – Lietuvos Respublikos teisme.</w:t>
      </w:r>
    </w:p>
    <w:p w14:paraId="601FDCD5" w14:textId="6E027DD3" w:rsidR="00D92E8D" w:rsidRPr="00133B33" w:rsidRDefault="00D92E8D" w:rsidP="00792FBB">
      <w:pPr>
        <w:pStyle w:val="Sraopastraipa"/>
        <w:numPr>
          <w:ilvl w:val="1"/>
          <w:numId w:val="1"/>
        </w:numPr>
        <w:ind w:left="0" w:firstLine="0"/>
        <w:jc w:val="both"/>
        <w:rPr>
          <w:rFonts w:eastAsiaTheme="minorHAnsi"/>
          <w:sz w:val="23"/>
          <w:szCs w:val="23"/>
          <w:lang w:eastAsia="en-US"/>
        </w:rPr>
      </w:pPr>
      <w:r w:rsidRPr="00133B33">
        <w:rPr>
          <w:rFonts w:eastAsiaTheme="minorHAnsi"/>
          <w:sz w:val="23"/>
          <w:szCs w:val="23"/>
          <w:lang w:eastAsia="en-US"/>
        </w:rPr>
        <w:t>SUSITARIMAS sudarytas dviem vienodą teisinę galią turinčiais egzemplioriais, po vieną kiekvienai ŠALIAI.</w:t>
      </w:r>
    </w:p>
    <w:p w14:paraId="06F3C3A7" w14:textId="50A5945D" w:rsidR="00133B33" w:rsidRPr="00133B33" w:rsidRDefault="002D2CD1" w:rsidP="00133B33">
      <w:pPr>
        <w:pStyle w:val="Standard"/>
        <w:keepNext/>
        <w:keepLines/>
        <w:spacing w:before="360" w:after="240"/>
        <w:ind w:left="493" w:firstLine="0"/>
        <w:rPr>
          <w:b/>
          <w:sz w:val="23"/>
          <w:szCs w:val="23"/>
          <w:lang w:val="lt-LT"/>
        </w:rPr>
      </w:pPr>
      <w:r w:rsidRPr="00133B33">
        <w:rPr>
          <w:b/>
          <w:sz w:val="23"/>
          <w:szCs w:val="23"/>
          <w:lang w:val="lt-LT"/>
        </w:rPr>
        <w:t>ŠALIŲ PARAŠAI:</w:t>
      </w:r>
    </w:p>
    <w:tbl>
      <w:tblPr>
        <w:tblpPr w:leftFromText="180" w:rightFromText="180" w:vertAnchor="text" w:horzAnchor="margin" w:tblpY="304"/>
        <w:tblW w:w="9727" w:type="dxa"/>
        <w:tblLayout w:type="fixed"/>
        <w:tblLook w:val="0000" w:firstRow="0" w:lastRow="0" w:firstColumn="0" w:lastColumn="0" w:noHBand="0" w:noVBand="0"/>
      </w:tblPr>
      <w:tblGrid>
        <w:gridCol w:w="5242"/>
        <w:gridCol w:w="4485"/>
      </w:tblGrid>
      <w:tr w:rsidR="00033481" w:rsidRPr="00133B33" w14:paraId="1B34E9C1" w14:textId="77777777">
        <w:trPr>
          <w:trHeight w:val="2529"/>
        </w:trPr>
        <w:tc>
          <w:tcPr>
            <w:tcW w:w="5241" w:type="dxa"/>
          </w:tcPr>
          <w:p w14:paraId="13E2070B" w14:textId="77777777" w:rsidR="00033481" w:rsidRPr="00133B33" w:rsidRDefault="002D2CD1">
            <w:pPr>
              <w:keepLines/>
              <w:widowControl w:val="0"/>
              <w:rPr>
                <w:b/>
                <w:sz w:val="23"/>
                <w:szCs w:val="23"/>
              </w:rPr>
            </w:pPr>
            <w:r w:rsidRPr="00133B33">
              <w:rPr>
                <w:b/>
                <w:sz w:val="23"/>
                <w:szCs w:val="23"/>
              </w:rPr>
              <w:t>UŽSAKOVAS</w:t>
            </w:r>
          </w:p>
          <w:p w14:paraId="0E47AD2B" w14:textId="77777777" w:rsidR="001C327A" w:rsidRPr="00133B33" w:rsidRDefault="001C327A">
            <w:pPr>
              <w:keepLines/>
              <w:widowControl w:val="0"/>
              <w:rPr>
                <w:sz w:val="23"/>
                <w:szCs w:val="23"/>
              </w:rPr>
            </w:pPr>
            <w:r w:rsidRPr="00133B33">
              <w:rPr>
                <w:sz w:val="23"/>
                <w:szCs w:val="23"/>
              </w:rPr>
              <w:t xml:space="preserve">VŠĮ Vilniaus universiteto ligoninė Santaros </w:t>
            </w:r>
          </w:p>
          <w:p w14:paraId="4981F120" w14:textId="3A0B02EF" w:rsidR="00033481" w:rsidRPr="00133B33" w:rsidRDefault="001C327A">
            <w:pPr>
              <w:keepLines/>
              <w:widowControl w:val="0"/>
              <w:rPr>
                <w:sz w:val="23"/>
                <w:szCs w:val="23"/>
              </w:rPr>
            </w:pPr>
            <w:r w:rsidRPr="00133B33">
              <w:rPr>
                <w:sz w:val="23"/>
                <w:szCs w:val="23"/>
              </w:rPr>
              <w:t xml:space="preserve">klinikos </w:t>
            </w:r>
          </w:p>
          <w:p w14:paraId="503EBE76" w14:textId="0CE9A145" w:rsidR="006E5E0C" w:rsidRPr="00133B33" w:rsidRDefault="006E5E0C" w:rsidP="006E5E0C">
            <w:pPr>
              <w:keepLines/>
              <w:widowControl w:val="0"/>
              <w:rPr>
                <w:sz w:val="23"/>
                <w:szCs w:val="23"/>
              </w:rPr>
            </w:pPr>
            <w:r w:rsidRPr="00133B33">
              <w:rPr>
                <w:sz w:val="23"/>
                <w:szCs w:val="23"/>
              </w:rPr>
              <w:t>Santariškių g. 2, LT-</w:t>
            </w:r>
            <w:r w:rsidR="006A526F" w:rsidRPr="006A526F">
              <w:rPr>
                <w:sz w:val="23"/>
                <w:szCs w:val="23"/>
              </w:rPr>
              <w:t xml:space="preserve">08406 </w:t>
            </w:r>
            <w:r w:rsidRPr="00133B33">
              <w:rPr>
                <w:sz w:val="23"/>
                <w:szCs w:val="23"/>
              </w:rPr>
              <w:t>Vilnius</w:t>
            </w:r>
          </w:p>
          <w:p w14:paraId="121D9AD9" w14:textId="79B82DFB" w:rsidR="006E5E0C" w:rsidRPr="00133B33" w:rsidRDefault="006E5E0C" w:rsidP="006E5E0C">
            <w:pPr>
              <w:keepLines/>
              <w:widowControl w:val="0"/>
              <w:rPr>
                <w:sz w:val="23"/>
                <w:szCs w:val="23"/>
              </w:rPr>
            </w:pPr>
            <w:r w:rsidRPr="00133B33">
              <w:rPr>
                <w:sz w:val="23"/>
                <w:szCs w:val="23"/>
              </w:rPr>
              <w:t>Įmonės kodas 124364561</w:t>
            </w:r>
          </w:p>
          <w:p w14:paraId="537C5EE5" w14:textId="14CA327A" w:rsidR="006E5E0C" w:rsidRPr="00133B33" w:rsidRDefault="006E5E0C" w:rsidP="006E5E0C">
            <w:pPr>
              <w:keepLines/>
              <w:widowControl w:val="0"/>
              <w:rPr>
                <w:sz w:val="23"/>
                <w:szCs w:val="23"/>
              </w:rPr>
            </w:pPr>
            <w:r w:rsidRPr="00133B33">
              <w:rPr>
                <w:sz w:val="23"/>
                <w:szCs w:val="23"/>
              </w:rPr>
              <w:t>PVM mok. kodas LT243645610</w:t>
            </w:r>
          </w:p>
          <w:p w14:paraId="32EE895E" w14:textId="77777777" w:rsidR="001C327A" w:rsidRPr="00133B33" w:rsidRDefault="001C327A">
            <w:pPr>
              <w:keepLines/>
              <w:widowControl w:val="0"/>
              <w:rPr>
                <w:sz w:val="23"/>
                <w:szCs w:val="23"/>
              </w:rPr>
            </w:pPr>
          </w:p>
          <w:p w14:paraId="190C2342" w14:textId="1895B0B3" w:rsidR="00033481" w:rsidRPr="00133B33" w:rsidRDefault="001C327A">
            <w:pPr>
              <w:keepLines/>
              <w:widowControl w:val="0"/>
              <w:rPr>
                <w:sz w:val="23"/>
                <w:szCs w:val="23"/>
              </w:rPr>
            </w:pPr>
            <w:r w:rsidRPr="00133B33">
              <w:rPr>
                <w:sz w:val="23"/>
                <w:szCs w:val="23"/>
              </w:rPr>
              <w:t>Generalinis direktorius</w:t>
            </w:r>
          </w:p>
          <w:p w14:paraId="01B14B29" w14:textId="409965F3" w:rsidR="00033481" w:rsidRPr="00133B33" w:rsidRDefault="00B14787">
            <w:pPr>
              <w:keepLines/>
              <w:widowControl w:val="0"/>
              <w:rPr>
                <w:sz w:val="23"/>
                <w:szCs w:val="23"/>
              </w:rPr>
            </w:pPr>
            <w:r>
              <w:rPr>
                <w:sz w:val="23"/>
                <w:szCs w:val="23"/>
              </w:rPr>
              <w:t>Tomas Jovaiša</w:t>
            </w:r>
          </w:p>
          <w:p w14:paraId="099D0F82" w14:textId="77777777" w:rsidR="00033481" w:rsidRPr="00133B33" w:rsidRDefault="00033481">
            <w:pPr>
              <w:keepLines/>
              <w:widowControl w:val="0"/>
              <w:rPr>
                <w:sz w:val="23"/>
                <w:szCs w:val="23"/>
              </w:rPr>
            </w:pPr>
          </w:p>
          <w:p w14:paraId="6C6CB1EF" w14:textId="77777777" w:rsidR="00033481" w:rsidRPr="00133B33" w:rsidRDefault="002D2CD1">
            <w:pPr>
              <w:keepLines/>
              <w:widowControl w:val="0"/>
              <w:rPr>
                <w:sz w:val="23"/>
                <w:szCs w:val="23"/>
              </w:rPr>
            </w:pPr>
            <w:r w:rsidRPr="00133B33">
              <w:rPr>
                <w:sz w:val="23"/>
                <w:szCs w:val="23"/>
              </w:rPr>
              <w:t>_________________________________</w:t>
            </w:r>
          </w:p>
          <w:p w14:paraId="20F31F74" w14:textId="77777777" w:rsidR="00033481" w:rsidRPr="00133B33" w:rsidRDefault="00033481">
            <w:pPr>
              <w:keepLines/>
              <w:widowControl w:val="0"/>
              <w:rPr>
                <w:sz w:val="23"/>
                <w:szCs w:val="23"/>
              </w:rPr>
            </w:pPr>
          </w:p>
          <w:p w14:paraId="2A0A61E9" w14:textId="77777777" w:rsidR="00033481" w:rsidRPr="00133B33" w:rsidRDefault="002D2CD1">
            <w:pPr>
              <w:keepLines/>
              <w:widowControl w:val="0"/>
              <w:rPr>
                <w:sz w:val="23"/>
                <w:szCs w:val="23"/>
              </w:rPr>
            </w:pPr>
            <w:r w:rsidRPr="00133B33">
              <w:rPr>
                <w:sz w:val="23"/>
                <w:szCs w:val="23"/>
              </w:rPr>
              <w:t xml:space="preserve">                                        A.V.</w:t>
            </w:r>
          </w:p>
        </w:tc>
        <w:tc>
          <w:tcPr>
            <w:tcW w:w="4485" w:type="dxa"/>
          </w:tcPr>
          <w:p w14:paraId="6B5AE708" w14:textId="77777777" w:rsidR="00033481" w:rsidRPr="00133B33" w:rsidRDefault="002D2CD1">
            <w:pPr>
              <w:keepLines/>
              <w:widowControl w:val="0"/>
              <w:rPr>
                <w:b/>
                <w:sz w:val="23"/>
                <w:szCs w:val="23"/>
              </w:rPr>
            </w:pPr>
            <w:r w:rsidRPr="00133B33">
              <w:rPr>
                <w:b/>
                <w:sz w:val="23"/>
                <w:szCs w:val="23"/>
                <w:highlight w:val="yellow"/>
              </w:rPr>
              <w:t>VYKDYTOJAS</w:t>
            </w:r>
          </w:p>
          <w:p w14:paraId="05196B52" w14:textId="54A7DED0" w:rsidR="00033481" w:rsidRPr="00133B33" w:rsidRDefault="00033481">
            <w:pPr>
              <w:keepLines/>
              <w:widowControl w:val="0"/>
              <w:rPr>
                <w:sz w:val="23"/>
                <w:szCs w:val="23"/>
              </w:rPr>
            </w:pPr>
          </w:p>
          <w:p w14:paraId="471BB42B" w14:textId="77777777" w:rsidR="006E5E0C" w:rsidRPr="00133B33" w:rsidRDefault="006E5E0C">
            <w:pPr>
              <w:keepLines/>
              <w:widowControl w:val="0"/>
              <w:rPr>
                <w:sz w:val="23"/>
                <w:szCs w:val="23"/>
              </w:rPr>
            </w:pPr>
          </w:p>
          <w:p w14:paraId="7D5ACE32" w14:textId="77777777" w:rsidR="00033481" w:rsidRPr="00133B33" w:rsidRDefault="00033481">
            <w:pPr>
              <w:keepLines/>
              <w:widowControl w:val="0"/>
              <w:rPr>
                <w:sz w:val="23"/>
                <w:szCs w:val="23"/>
              </w:rPr>
            </w:pPr>
          </w:p>
          <w:p w14:paraId="3DD2CB6B" w14:textId="77777777" w:rsidR="004508E9" w:rsidRPr="00133B33" w:rsidRDefault="004508E9">
            <w:pPr>
              <w:keepLines/>
              <w:widowControl w:val="0"/>
              <w:rPr>
                <w:sz w:val="23"/>
                <w:szCs w:val="23"/>
              </w:rPr>
            </w:pPr>
          </w:p>
          <w:p w14:paraId="5AAFD606" w14:textId="77777777" w:rsidR="004508E9" w:rsidRPr="00133B33" w:rsidRDefault="004508E9">
            <w:pPr>
              <w:keepLines/>
              <w:widowControl w:val="0"/>
              <w:rPr>
                <w:sz w:val="23"/>
                <w:szCs w:val="23"/>
              </w:rPr>
            </w:pPr>
          </w:p>
          <w:p w14:paraId="2C06100C" w14:textId="77777777" w:rsidR="004508E9" w:rsidRPr="00133B33" w:rsidRDefault="004508E9">
            <w:pPr>
              <w:keepLines/>
              <w:widowControl w:val="0"/>
              <w:rPr>
                <w:sz w:val="23"/>
                <w:szCs w:val="23"/>
              </w:rPr>
            </w:pPr>
          </w:p>
          <w:p w14:paraId="1228278B" w14:textId="77777777" w:rsidR="004508E9" w:rsidRPr="00133B33" w:rsidRDefault="004508E9">
            <w:pPr>
              <w:keepLines/>
              <w:widowControl w:val="0"/>
              <w:rPr>
                <w:sz w:val="23"/>
                <w:szCs w:val="23"/>
              </w:rPr>
            </w:pPr>
          </w:p>
          <w:p w14:paraId="7364E1F7" w14:textId="77777777" w:rsidR="004508E9" w:rsidRPr="00133B33" w:rsidRDefault="004508E9">
            <w:pPr>
              <w:keepLines/>
              <w:widowControl w:val="0"/>
              <w:rPr>
                <w:sz w:val="23"/>
                <w:szCs w:val="23"/>
              </w:rPr>
            </w:pPr>
          </w:p>
          <w:p w14:paraId="5BF164A4" w14:textId="77777777" w:rsidR="004508E9" w:rsidRPr="00133B33" w:rsidRDefault="004508E9">
            <w:pPr>
              <w:keepLines/>
              <w:widowControl w:val="0"/>
              <w:rPr>
                <w:sz w:val="23"/>
                <w:szCs w:val="23"/>
              </w:rPr>
            </w:pPr>
          </w:p>
          <w:p w14:paraId="269F34EE" w14:textId="77777777" w:rsidR="00033481" w:rsidRPr="00133B33" w:rsidRDefault="002D2CD1">
            <w:pPr>
              <w:keepLines/>
              <w:widowControl w:val="0"/>
              <w:rPr>
                <w:sz w:val="23"/>
                <w:szCs w:val="23"/>
              </w:rPr>
            </w:pPr>
            <w:r w:rsidRPr="00133B33">
              <w:rPr>
                <w:sz w:val="23"/>
                <w:szCs w:val="23"/>
              </w:rPr>
              <w:t>_______________________________</w:t>
            </w:r>
          </w:p>
          <w:p w14:paraId="44BE6753" w14:textId="77777777" w:rsidR="00033481" w:rsidRPr="00133B33" w:rsidRDefault="00033481">
            <w:pPr>
              <w:keepLines/>
              <w:widowControl w:val="0"/>
              <w:rPr>
                <w:sz w:val="23"/>
                <w:szCs w:val="23"/>
              </w:rPr>
            </w:pPr>
          </w:p>
          <w:p w14:paraId="578EC553" w14:textId="77777777" w:rsidR="00033481" w:rsidRPr="00133B33" w:rsidRDefault="002D2CD1">
            <w:pPr>
              <w:keepLines/>
              <w:widowControl w:val="0"/>
              <w:rPr>
                <w:b/>
                <w:sz w:val="23"/>
                <w:szCs w:val="23"/>
              </w:rPr>
            </w:pPr>
            <w:r w:rsidRPr="00133B33">
              <w:rPr>
                <w:sz w:val="23"/>
                <w:szCs w:val="23"/>
              </w:rPr>
              <w:t xml:space="preserve">                                        A.V</w:t>
            </w:r>
          </w:p>
        </w:tc>
      </w:tr>
    </w:tbl>
    <w:p w14:paraId="57F85A78" w14:textId="77777777" w:rsidR="00033481" w:rsidRPr="00133B33" w:rsidRDefault="00033481" w:rsidP="004508E9">
      <w:pPr>
        <w:keepNext/>
        <w:keepLines/>
        <w:spacing w:before="360" w:after="240"/>
        <w:jc w:val="both"/>
        <w:rPr>
          <w:sz w:val="23"/>
          <w:szCs w:val="23"/>
        </w:rPr>
      </w:pPr>
    </w:p>
    <w:sectPr w:rsidR="00033481" w:rsidRPr="00133B33">
      <w:footerReference w:type="default" r:id="rId11"/>
      <w:pgSz w:w="11906" w:h="16838"/>
      <w:pgMar w:top="1276" w:right="1134" w:bottom="709" w:left="1418" w:header="425" w:footer="0"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D44A41" w14:textId="77777777" w:rsidR="00FB261B" w:rsidRDefault="00FB261B">
      <w:r>
        <w:separator/>
      </w:r>
    </w:p>
  </w:endnote>
  <w:endnote w:type="continuationSeparator" w:id="0">
    <w:p w14:paraId="1F4EC363" w14:textId="77777777" w:rsidR="00FB261B" w:rsidRDefault="00FB2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
    <w:altName w:val="Times New Roman"/>
    <w:panose1 w:val="02020603050405020304"/>
    <w:charset w:val="BA"/>
    <w:family w:val="roman"/>
    <w:pitch w:val="variable"/>
    <w:sig w:usb0="E0002EFF" w:usb1="C000785B" w:usb2="00000009" w:usb3="00000000" w:csb0="000001FF" w:csb1="00000000"/>
  </w:font>
  <w:font w:name="Liberation Sans">
    <w:altName w:val="Arial"/>
    <w:charset w:val="01"/>
    <w:family w:val="roman"/>
    <w:pitch w:val="variable"/>
  </w:font>
  <w:font w:name="DejaVu Sans">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D9AA9" w14:textId="77777777" w:rsidR="00033481" w:rsidRDefault="002D2CD1">
    <w:pPr>
      <w:pStyle w:val="Porat"/>
      <w:tabs>
        <w:tab w:val="left" w:pos="1080"/>
        <w:tab w:val="left" w:pos="5310"/>
      </w:tabs>
      <w:jc w:val="center"/>
      <w:rPr>
        <w:rStyle w:val="Puslapionumeris"/>
        <w:sz w:val="16"/>
        <w:szCs w:val="16"/>
      </w:rPr>
    </w:pPr>
    <w:r>
      <w:rPr>
        <w:rStyle w:val="Puslapionumeris"/>
        <w:sz w:val="16"/>
        <w:szCs w:val="16"/>
      </w:rPr>
      <w:fldChar w:fldCharType="begin"/>
    </w:r>
    <w:r>
      <w:rPr>
        <w:rStyle w:val="Puslapionumeris"/>
        <w:sz w:val="16"/>
        <w:szCs w:val="16"/>
      </w:rPr>
      <w:instrText>PAGE</w:instrText>
    </w:r>
    <w:r>
      <w:rPr>
        <w:rStyle w:val="Puslapionumeris"/>
        <w:sz w:val="16"/>
        <w:szCs w:val="16"/>
      </w:rPr>
      <w:fldChar w:fldCharType="separate"/>
    </w:r>
    <w:r w:rsidR="005F0C94">
      <w:rPr>
        <w:rStyle w:val="Puslapionumeris"/>
        <w:noProof/>
        <w:sz w:val="16"/>
        <w:szCs w:val="16"/>
      </w:rPr>
      <w:t>4</w:t>
    </w:r>
    <w:r>
      <w:rPr>
        <w:rStyle w:val="Puslapionumeris"/>
        <w:sz w:val="16"/>
        <w:szCs w:val="16"/>
      </w:rPr>
      <w:fldChar w:fldCharType="end"/>
    </w:r>
    <w:r>
      <w:rPr>
        <w:sz w:val="16"/>
        <w:szCs w:val="16"/>
      </w:rPr>
      <w:t xml:space="preserve"> </w:t>
    </w:r>
    <w:r>
      <w:rPr>
        <w:rStyle w:val="Puslapionumeris"/>
        <w:sz w:val="16"/>
        <w:szCs w:val="16"/>
      </w:rPr>
      <w:t xml:space="preserve">iš </w:t>
    </w:r>
    <w:r>
      <w:rPr>
        <w:rStyle w:val="Puslapionumeris"/>
        <w:sz w:val="16"/>
        <w:szCs w:val="16"/>
      </w:rPr>
      <w:fldChar w:fldCharType="begin"/>
    </w:r>
    <w:r>
      <w:rPr>
        <w:rStyle w:val="Puslapionumeris"/>
        <w:sz w:val="16"/>
        <w:szCs w:val="16"/>
      </w:rPr>
      <w:instrText>NUMPAGES</w:instrText>
    </w:r>
    <w:r>
      <w:rPr>
        <w:rStyle w:val="Puslapionumeris"/>
        <w:sz w:val="16"/>
        <w:szCs w:val="16"/>
      </w:rPr>
      <w:fldChar w:fldCharType="separate"/>
    </w:r>
    <w:r w:rsidR="005F0C94">
      <w:rPr>
        <w:rStyle w:val="Puslapionumeris"/>
        <w:noProof/>
        <w:sz w:val="16"/>
        <w:szCs w:val="16"/>
      </w:rPr>
      <w:t>4</w:t>
    </w:r>
    <w:r>
      <w:rPr>
        <w:rStyle w:val="Puslapionumeris"/>
        <w:sz w:val="16"/>
        <w:szCs w:val="16"/>
      </w:rPr>
      <w:fldChar w:fldCharType="end"/>
    </w:r>
    <w:r>
      <w:rPr>
        <w:rStyle w:val="Puslapionumeris"/>
        <w:sz w:val="16"/>
        <w:szCs w:val="16"/>
      </w:rPr>
      <w:t xml:space="preserve"> p</w:t>
    </w:r>
    <w:r>
      <w:rPr>
        <w:sz w:val="16"/>
        <w:szCs w:val="16"/>
      </w:rPr>
      <w:t>sl.</w:t>
    </w:r>
  </w:p>
  <w:p w14:paraId="7AC30335" w14:textId="77777777" w:rsidR="00033481" w:rsidRDefault="0003348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F0337" w14:textId="77777777" w:rsidR="00FB261B" w:rsidRDefault="00FB261B">
      <w:r>
        <w:separator/>
      </w:r>
    </w:p>
  </w:footnote>
  <w:footnote w:type="continuationSeparator" w:id="0">
    <w:p w14:paraId="555CD560" w14:textId="77777777" w:rsidR="00FB261B" w:rsidRDefault="00FB2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C21E6"/>
    <w:multiLevelType w:val="multilevel"/>
    <w:tmpl w:val="529CB7BE"/>
    <w:lvl w:ilvl="0">
      <w:start w:val="1"/>
      <w:numFmt w:val="decimal"/>
      <w:lvlText w:val="%1."/>
      <w:lvlJc w:val="left"/>
      <w:pPr>
        <w:tabs>
          <w:tab w:val="num" w:pos="0"/>
        </w:tabs>
        <w:ind w:left="502" w:hanging="360"/>
      </w:pPr>
      <w:rPr>
        <w:b/>
        <w:sz w:val="24"/>
      </w:rPr>
    </w:lvl>
    <w:lvl w:ilvl="1">
      <w:start w:val="1"/>
      <w:numFmt w:val="decimal"/>
      <w:lvlText w:val="%1.%2."/>
      <w:lvlJc w:val="left"/>
      <w:pPr>
        <w:tabs>
          <w:tab w:val="num" w:pos="0"/>
        </w:tabs>
        <w:ind w:left="432" w:hanging="432"/>
      </w:pPr>
      <w:rPr>
        <w:b w:val="0"/>
        <w:sz w:val="24"/>
      </w:rPr>
    </w:lvl>
    <w:lvl w:ilvl="2">
      <w:start w:val="1"/>
      <w:numFmt w:val="decimal"/>
      <w:lvlText w:val="%1.%2.%3."/>
      <w:lvlJc w:val="left"/>
      <w:pPr>
        <w:tabs>
          <w:tab w:val="num" w:pos="0"/>
        </w:tabs>
        <w:ind w:left="504" w:hanging="504"/>
      </w:pPr>
      <w:rPr>
        <w:b w:val="0"/>
        <w:sz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D5A2001"/>
    <w:multiLevelType w:val="multilevel"/>
    <w:tmpl w:val="ED4071C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17206955">
    <w:abstractNumId w:val="0"/>
  </w:num>
  <w:num w:numId="2" w16cid:durableId="4874078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567"/>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481"/>
    <w:rsid w:val="00033481"/>
    <w:rsid w:val="00113320"/>
    <w:rsid w:val="00133B33"/>
    <w:rsid w:val="001C327A"/>
    <w:rsid w:val="001D3FBF"/>
    <w:rsid w:val="001E7E0E"/>
    <w:rsid w:val="0020723E"/>
    <w:rsid w:val="002118CA"/>
    <w:rsid w:val="00237B81"/>
    <w:rsid w:val="00257540"/>
    <w:rsid w:val="00264A8E"/>
    <w:rsid w:val="002D2CD1"/>
    <w:rsid w:val="003A0225"/>
    <w:rsid w:val="003D72B5"/>
    <w:rsid w:val="003E5B08"/>
    <w:rsid w:val="003F4166"/>
    <w:rsid w:val="00411CB5"/>
    <w:rsid w:val="004508E9"/>
    <w:rsid w:val="005131FD"/>
    <w:rsid w:val="00543D95"/>
    <w:rsid w:val="005471D0"/>
    <w:rsid w:val="00576E83"/>
    <w:rsid w:val="005B0657"/>
    <w:rsid w:val="005C3F97"/>
    <w:rsid w:val="005F0C94"/>
    <w:rsid w:val="00691100"/>
    <w:rsid w:val="006A526F"/>
    <w:rsid w:val="006D22F7"/>
    <w:rsid w:val="006E5E0C"/>
    <w:rsid w:val="0072480C"/>
    <w:rsid w:val="00734E86"/>
    <w:rsid w:val="00792FBB"/>
    <w:rsid w:val="007D370C"/>
    <w:rsid w:val="007D53BE"/>
    <w:rsid w:val="0080359D"/>
    <w:rsid w:val="00882E53"/>
    <w:rsid w:val="008A0995"/>
    <w:rsid w:val="009C13F5"/>
    <w:rsid w:val="009E6847"/>
    <w:rsid w:val="00A73A04"/>
    <w:rsid w:val="00AB1454"/>
    <w:rsid w:val="00AD36C0"/>
    <w:rsid w:val="00B14787"/>
    <w:rsid w:val="00B87D3C"/>
    <w:rsid w:val="00C352E3"/>
    <w:rsid w:val="00C42B40"/>
    <w:rsid w:val="00CF149D"/>
    <w:rsid w:val="00D04B24"/>
    <w:rsid w:val="00D14FE1"/>
    <w:rsid w:val="00D92E8D"/>
    <w:rsid w:val="00DA6985"/>
    <w:rsid w:val="00DE3C5E"/>
    <w:rsid w:val="00DF28ED"/>
    <w:rsid w:val="00E04D94"/>
    <w:rsid w:val="00E635FD"/>
    <w:rsid w:val="00EB2F46"/>
    <w:rsid w:val="00EC2BC7"/>
    <w:rsid w:val="00F0589B"/>
    <w:rsid w:val="00F05CD7"/>
    <w:rsid w:val="00F766CA"/>
    <w:rsid w:val="00FA7F09"/>
    <w:rsid w:val="00FB261B"/>
    <w:rsid w:val="00FB5E7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74EAD"/>
  <w15:docId w15:val="{02FFA260-7BCA-4761-A115-56E202074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link w:val="Antrat1Diagrama"/>
    <w:qFormat/>
    <w:rsid w:val="00012C5D"/>
    <w:pPr>
      <w:keepNext/>
      <w:outlineLvl w:val="0"/>
    </w:pPr>
    <w:rPr>
      <w:szCs w:val="20"/>
      <w:lang w:val="x-none" w:eastAsia="zh-CN"/>
    </w:rPr>
  </w:style>
  <w:style w:type="paragraph" w:styleId="Antrat4">
    <w:name w:val="heading 4"/>
    <w:basedOn w:val="prastasis"/>
    <w:link w:val="Antrat4Diagrama"/>
    <w:qFormat/>
    <w:rsid w:val="00012C5D"/>
    <w:pPr>
      <w:ind w:left="360"/>
      <w:outlineLvl w:val="3"/>
    </w:pPr>
    <w:rPr>
      <w:rFonts w:ascii="Times" w:hAnsi="Times"/>
      <w:szCs w:val="20"/>
      <w:u w:val="single"/>
      <w:lang w:val="x-none" w:eastAsia="en-US"/>
    </w:rPr>
  </w:style>
  <w:style w:type="paragraph" w:styleId="Antrat6">
    <w:name w:val="heading 6"/>
    <w:basedOn w:val="prastasis"/>
    <w:link w:val="Antrat6Diagrama"/>
    <w:qFormat/>
    <w:rsid w:val="00012C5D"/>
    <w:pPr>
      <w:keepNext/>
      <w:outlineLvl w:val="5"/>
    </w:pPr>
    <w:rPr>
      <w:b/>
      <w:szCs w:val="20"/>
      <w:lang w:val="x-none"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numeris">
    <w:name w:val="page number"/>
    <w:basedOn w:val="Numatytasispastraiposriftas"/>
    <w:qFormat/>
  </w:style>
  <w:style w:type="character" w:customStyle="1" w:styleId="Hyperlink1">
    <w:name w:val="Hyperlink1"/>
    <w:rPr>
      <w:color w:val="0000FF"/>
      <w:u w:val="single"/>
    </w:rPr>
  </w:style>
  <w:style w:type="character" w:customStyle="1" w:styleId="Pagrindinistekstas2Diagrama">
    <w:name w:val="Pagrindinis tekstas 2 Diagrama"/>
    <w:link w:val="Pagrindinistekstas2"/>
    <w:qFormat/>
    <w:rsid w:val="008B7AEE"/>
    <w:rPr>
      <w:sz w:val="24"/>
      <w:szCs w:val="24"/>
      <w:lang w:val="en-GB" w:eastAsia="en-US"/>
    </w:rPr>
  </w:style>
  <w:style w:type="character" w:customStyle="1" w:styleId="Antrat1Diagrama">
    <w:name w:val="Antraštė 1 Diagrama"/>
    <w:link w:val="Antrat1"/>
    <w:qFormat/>
    <w:rsid w:val="00012C5D"/>
    <w:rPr>
      <w:sz w:val="24"/>
      <w:lang w:eastAsia="zh-CN"/>
    </w:rPr>
  </w:style>
  <w:style w:type="character" w:customStyle="1" w:styleId="Antrat4Diagrama">
    <w:name w:val="Antraštė 4 Diagrama"/>
    <w:link w:val="Antrat4"/>
    <w:qFormat/>
    <w:rsid w:val="00012C5D"/>
    <w:rPr>
      <w:rFonts w:ascii="Times" w:hAnsi="Times"/>
      <w:sz w:val="24"/>
      <w:u w:val="single"/>
      <w:lang w:eastAsia="en-US"/>
    </w:rPr>
  </w:style>
  <w:style w:type="character" w:customStyle="1" w:styleId="Antrat6Diagrama">
    <w:name w:val="Antraštė 6 Diagrama"/>
    <w:link w:val="Antrat6"/>
    <w:qFormat/>
    <w:rsid w:val="00012C5D"/>
    <w:rPr>
      <w:b/>
      <w:sz w:val="24"/>
      <w:lang w:eastAsia="zh-CN"/>
    </w:rPr>
  </w:style>
  <w:style w:type="character" w:styleId="Komentaronuoroda">
    <w:name w:val="annotation reference"/>
    <w:qFormat/>
    <w:rsid w:val="0036739B"/>
    <w:rPr>
      <w:sz w:val="16"/>
      <w:szCs w:val="16"/>
    </w:rPr>
  </w:style>
  <w:style w:type="character" w:customStyle="1" w:styleId="KomentarotekstasDiagrama">
    <w:name w:val="Komentaro tekstas Diagrama"/>
    <w:basedOn w:val="Numatytasispastraiposriftas"/>
    <w:link w:val="Komentarotekstas"/>
    <w:qFormat/>
    <w:rsid w:val="0036739B"/>
  </w:style>
  <w:style w:type="character" w:customStyle="1" w:styleId="KomentarotemaDiagrama">
    <w:name w:val="Komentaro tema Diagrama"/>
    <w:link w:val="Komentarotema"/>
    <w:qFormat/>
    <w:rsid w:val="0036739B"/>
    <w:rPr>
      <w:b/>
      <w:bCs/>
    </w:rPr>
  </w:style>
  <w:style w:type="character" w:customStyle="1" w:styleId="PoratDiagrama">
    <w:name w:val="Poraštė Diagrama"/>
    <w:basedOn w:val="Numatytasispastraiposriftas"/>
    <w:link w:val="Porat"/>
    <w:qFormat/>
    <w:rsid w:val="00C75C10"/>
    <w:rPr>
      <w:sz w:val="24"/>
      <w:szCs w:val="24"/>
    </w:rPr>
  </w:style>
  <w:style w:type="paragraph" w:customStyle="1" w:styleId="Heading">
    <w:name w:val="Heading"/>
    <w:basedOn w:val="prastasis"/>
    <w:next w:val="Pagrindinistekstas"/>
    <w:qFormat/>
    <w:pPr>
      <w:keepNext/>
      <w:spacing w:before="240" w:after="120"/>
    </w:pPr>
    <w:rPr>
      <w:rFonts w:ascii="Liberation Sans" w:eastAsia="DejaVu Sans" w:hAnsi="Liberation Sans" w:cs="DejaVu Sans"/>
      <w:sz w:val="28"/>
      <w:szCs w:val="28"/>
    </w:rPr>
  </w:style>
  <w:style w:type="paragraph" w:styleId="Pagrindinistekstas">
    <w:name w:val="Body Text"/>
    <w:basedOn w:val="prastasis"/>
    <w:pPr>
      <w:jc w:val="both"/>
    </w:pPr>
    <w:rPr>
      <w:rFonts w:ascii="Tahoma" w:hAnsi="Tahoma"/>
      <w:sz w:val="28"/>
      <w:szCs w:val="20"/>
      <w:lang w:val="en-US" w:eastAsia="en-US"/>
    </w:r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qFormat/>
    <w:pPr>
      <w:suppressLineNumbers/>
    </w:pPr>
  </w:style>
  <w:style w:type="paragraph" w:customStyle="1" w:styleId="HeaderandFooter">
    <w:name w:val="Header and Footer"/>
    <w:basedOn w:val="prastasis"/>
    <w:qFormat/>
  </w:style>
  <w:style w:type="paragraph" w:styleId="Porat">
    <w:name w:val="footer"/>
    <w:basedOn w:val="prastasis"/>
    <w:link w:val="PoratDiagrama"/>
    <w:pPr>
      <w:tabs>
        <w:tab w:val="center" w:pos="4819"/>
        <w:tab w:val="right" w:pos="9638"/>
      </w:tabs>
    </w:pPr>
  </w:style>
  <w:style w:type="paragraph" w:styleId="Antrats">
    <w:name w:val="header"/>
    <w:basedOn w:val="prastasis"/>
    <w:pPr>
      <w:tabs>
        <w:tab w:val="center" w:pos="4819"/>
        <w:tab w:val="right" w:pos="9638"/>
      </w:tabs>
    </w:pPr>
  </w:style>
  <w:style w:type="paragraph" w:styleId="Pagrindinistekstas3">
    <w:name w:val="Body Text 3"/>
    <w:basedOn w:val="prastasis"/>
    <w:qFormat/>
    <w:pPr>
      <w:spacing w:after="120"/>
    </w:pPr>
    <w:rPr>
      <w:sz w:val="16"/>
      <w:szCs w:val="16"/>
    </w:rPr>
  </w:style>
  <w:style w:type="paragraph" w:styleId="Debesliotekstas">
    <w:name w:val="Balloon Text"/>
    <w:basedOn w:val="prastasis"/>
    <w:semiHidden/>
    <w:qFormat/>
    <w:rsid w:val="00B93704"/>
    <w:rPr>
      <w:rFonts w:ascii="Tahoma" w:hAnsi="Tahoma" w:cs="Tahoma"/>
      <w:sz w:val="16"/>
      <w:szCs w:val="16"/>
    </w:rPr>
  </w:style>
  <w:style w:type="paragraph" w:styleId="Pagrindinistekstas2">
    <w:name w:val="Body Text 2"/>
    <w:basedOn w:val="prastasis"/>
    <w:link w:val="Pagrindinistekstas2Diagrama"/>
    <w:qFormat/>
    <w:rsid w:val="008B7AEE"/>
    <w:pPr>
      <w:spacing w:after="120" w:line="480" w:lineRule="auto"/>
    </w:pPr>
    <w:rPr>
      <w:lang w:val="en-GB" w:eastAsia="en-US"/>
    </w:rPr>
  </w:style>
  <w:style w:type="paragraph" w:styleId="prastojitrauka">
    <w:name w:val="Normal Indent"/>
    <w:basedOn w:val="prastasis"/>
    <w:qFormat/>
    <w:rsid w:val="00012C5D"/>
    <w:pPr>
      <w:ind w:left="1296"/>
    </w:pPr>
  </w:style>
  <w:style w:type="paragraph" w:styleId="Komentarotekstas">
    <w:name w:val="annotation text"/>
    <w:basedOn w:val="prastasis"/>
    <w:link w:val="KomentarotekstasDiagrama"/>
    <w:qFormat/>
    <w:rsid w:val="0036739B"/>
    <w:rPr>
      <w:sz w:val="20"/>
      <w:szCs w:val="20"/>
    </w:rPr>
  </w:style>
  <w:style w:type="paragraph" w:styleId="Komentarotema">
    <w:name w:val="annotation subject"/>
    <w:basedOn w:val="Komentarotekstas"/>
    <w:link w:val="KomentarotemaDiagrama"/>
    <w:qFormat/>
    <w:rsid w:val="0036739B"/>
    <w:rPr>
      <w:b/>
      <w:bCs/>
    </w:rPr>
  </w:style>
  <w:style w:type="paragraph" w:styleId="Pataisymai">
    <w:name w:val="Revision"/>
    <w:uiPriority w:val="99"/>
    <w:semiHidden/>
    <w:qFormat/>
    <w:rsid w:val="0036739B"/>
    <w:rPr>
      <w:sz w:val="24"/>
      <w:szCs w:val="24"/>
    </w:rPr>
  </w:style>
  <w:style w:type="paragraph" w:customStyle="1" w:styleId="Standard">
    <w:name w:val="Standard"/>
    <w:qFormat/>
    <w:rsid w:val="00C9721B"/>
    <w:pPr>
      <w:widowControl w:val="0"/>
      <w:spacing w:before="120" w:after="120"/>
      <w:ind w:left="539" w:hanging="539"/>
      <w:jc w:val="both"/>
    </w:pPr>
    <w:rPr>
      <w:sz w:val="24"/>
      <w:szCs w:val="24"/>
      <w:lang w:val="en-GB" w:eastAsia="en-US"/>
    </w:rPr>
  </w:style>
  <w:style w:type="paragraph" w:styleId="Sraopastraipa">
    <w:name w:val="List Paragraph"/>
    <w:basedOn w:val="prastasis"/>
    <w:uiPriority w:val="34"/>
    <w:qFormat/>
    <w:rsid w:val="00D92E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8D22DE139756418EA4157F19566EB3" ma:contentTypeVersion="11" ma:contentTypeDescription="Create a new document." ma:contentTypeScope="" ma:versionID="e0765908b82919ea2331668f333fb76c">
  <xsd:schema xmlns:xsd="http://www.w3.org/2001/XMLSchema" xmlns:xs="http://www.w3.org/2001/XMLSchema" xmlns:p="http://schemas.microsoft.com/office/2006/metadata/properties" xmlns:ns3="ca34a5cd-e0b0-4cd2-8854-acc50e4d507c" xmlns:ns4="04f02d60-0e69-4248-a0f3-c8749aaeb3e6" targetNamespace="http://schemas.microsoft.com/office/2006/metadata/properties" ma:root="true" ma:fieldsID="d1e93d0e9cd9556eaeed4822463c174b" ns3:_="" ns4:_="">
    <xsd:import namespace="ca34a5cd-e0b0-4cd2-8854-acc50e4d507c"/>
    <xsd:import namespace="04f02d60-0e69-4248-a0f3-c8749aaeb3e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4a5cd-e0b0-4cd2-8854-acc50e4d50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f02d60-0e69-4248-a0f3-c8749aaeb3e6"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D0A62-24B0-4264-988A-A107819B5281}">
  <ds:schemaRefs>
    <ds:schemaRef ds:uri="http://schemas.microsoft.com/sharepoint/v3/contenttype/forms"/>
  </ds:schemaRefs>
</ds:datastoreItem>
</file>

<file path=customXml/itemProps2.xml><?xml version="1.0" encoding="utf-8"?>
<ds:datastoreItem xmlns:ds="http://schemas.openxmlformats.org/officeDocument/2006/customXml" ds:itemID="{3F277F11-A1CF-40E7-8C93-BA34A2B767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4a5cd-e0b0-4cd2-8854-acc50e4d507c"/>
    <ds:schemaRef ds:uri="04f02d60-0e69-4248-a0f3-c8749aaeb3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4D7C92-383B-4B92-B33C-830683954E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98282AD-101F-479E-88A1-FA17F6FFE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5822</Words>
  <Characters>3319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Aglinskas</dc:creator>
  <dc:description/>
  <cp:lastModifiedBy>Daiva Gerybaitė</cp:lastModifiedBy>
  <cp:revision>9</cp:revision>
  <dcterms:created xsi:type="dcterms:W3CDTF">2023-08-04T12:17:00Z</dcterms:created>
  <dcterms:modified xsi:type="dcterms:W3CDTF">2025-11-28T13:34:00Z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0x010100978D22DE139756418EA4157F19566EB3</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